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pPr>
      <w:r>
        <w:rPr>
          <w:rFonts w:ascii="黑体" w:hAnsi="宋体" w:eastAsia="黑体" w:cs="黑体"/>
          <w:i w:val="0"/>
          <w:iCs w:val="0"/>
          <w:caps w:val="0"/>
          <w:color w:val="000000"/>
          <w:spacing w:val="0"/>
          <w:kern w:val="0"/>
          <w:sz w:val="32"/>
          <w:szCs w:val="32"/>
          <w:shd w:val="clear" w:fill="FFFFFF"/>
          <w:lang w:val="en-US" w:eastAsia="zh-CN" w:bidi="ar"/>
        </w:rPr>
        <w:t>附件</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center"/>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40"/>
          <w:szCs w:val="40"/>
          <w:bdr w:val="none" w:color="auto" w:sz="0" w:space="0"/>
          <w:shd w:val="clear" w:fill="FFFFFF"/>
          <w:lang w:val="en-US" w:eastAsia="zh-CN" w:bidi="ar"/>
        </w:rPr>
        <w:t>2025</w:t>
      </w:r>
      <w:r>
        <w:rPr>
          <w:rFonts w:ascii="方正小标宋简体" w:hAnsi="方正小标宋简体" w:eastAsia="方正小标宋简体" w:cs="方正小标宋简体"/>
          <w:i w:val="0"/>
          <w:iCs w:val="0"/>
          <w:caps w:val="0"/>
          <w:color w:val="000000"/>
          <w:spacing w:val="0"/>
          <w:kern w:val="0"/>
          <w:sz w:val="40"/>
          <w:szCs w:val="40"/>
          <w:bdr w:val="none" w:color="auto" w:sz="0" w:space="0"/>
          <w:shd w:val="clear" w:fill="FFFFFF"/>
          <w:lang w:val="en-US" w:eastAsia="zh-CN" w:bidi="ar"/>
        </w:rPr>
        <w:t>年湖南省汽车和电动自行车以旧换新</w:t>
      </w:r>
      <w:r>
        <w:rPr>
          <w:rFonts w:hint="eastAsia" w:ascii="方正小标宋简体" w:hAnsi="方正小标宋简体" w:eastAsia="方正小标宋简体" w:cs="方正小标宋简体"/>
          <w:i w:val="0"/>
          <w:iCs w:val="0"/>
          <w:caps w:val="0"/>
          <w:color w:val="000000"/>
          <w:spacing w:val="0"/>
          <w:kern w:val="0"/>
          <w:sz w:val="40"/>
          <w:szCs w:val="40"/>
          <w:bdr w:val="none" w:color="auto" w:sz="0" w:space="0"/>
          <w:shd w:val="clear" w:fill="FFFFFF"/>
          <w:lang w:val="en-US" w:eastAsia="zh-CN" w:bidi="ar"/>
        </w:rPr>
        <w:t>实施细则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一、汽车报废更新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000000"/>
          <w:spacing w:val="0"/>
          <w:sz w:val="21"/>
          <w:szCs w:val="21"/>
        </w:rPr>
      </w:pPr>
      <w:r>
        <w:rPr>
          <w:rFonts w:ascii="楷体_GB2312" w:hAnsi="Times New Roman" w:eastAsia="楷体_GB2312" w:cs="楷体_GB2312"/>
          <w:b w:val="0"/>
          <w:bCs w:val="0"/>
          <w:i w:val="0"/>
          <w:iCs w:val="0"/>
          <w:caps w:val="0"/>
          <w:color w:val="000000"/>
          <w:spacing w:val="0"/>
          <w:kern w:val="0"/>
          <w:sz w:val="32"/>
          <w:szCs w:val="32"/>
          <w:bdr w:val="none" w:color="auto" w:sz="0" w:space="0"/>
          <w:shd w:val="clear" w:fill="FFFFFF"/>
          <w:lang w:val="en-US" w:eastAsia="zh-CN" w:bidi="ar"/>
        </w:rPr>
        <w:t>（一）补贴范围及标准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2025</w:t>
      </w:r>
      <w:r>
        <w:rPr>
          <w:rFonts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年，对个人消费者（年满</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18</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周岁且具备完全民事行为能力，下同）报废</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2012</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6</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月</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30</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日（含当日，下同）前注册登记的汽油乘用车、</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2014</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6</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月</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30</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日前注册登记的柴油及其他燃料乘用车，或</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2018</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12</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月</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31</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日前注册登记的新能源乘用车，并购买纳入工业和信息化部《减免车辆购置税的新能源汽车车型目录》的新能源乘用车或</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2.0</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升及以下排量燃油乘用车，给予一次性定额补贴，补贴以现金方式发放。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对报废上述符合条件旧车并购买新能源乘用车的，补贴</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2</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万元；对报废上述符合条件燃油乘用车并购买</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2.0</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升及以下排量燃油乘用车的，补贴</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1.5</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万元。在一个自然年度内，每位个人消费者最多享受一次汽车报废更新补贴。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楷体_GB2312" w:hAnsi="Times New Roman" w:eastAsia="楷体_GB2312" w:cs="楷体_GB2312"/>
          <w:b w:val="0"/>
          <w:bCs w:val="0"/>
          <w:i w:val="0"/>
          <w:iCs w:val="0"/>
          <w:caps w:val="0"/>
          <w:color w:val="000000"/>
          <w:spacing w:val="0"/>
          <w:kern w:val="0"/>
          <w:sz w:val="32"/>
          <w:szCs w:val="32"/>
          <w:bdr w:val="none" w:color="auto" w:sz="0" w:space="0"/>
          <w:shd w:val="clear" w:fill="FFFFFF"/>
          <w:lang w:val="en-US" w:eastAsia="zh-CN" w:bidi="ar"/>
        </w:rPr>
        <w:t>（二）申领方式和资料要求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rPr>
          <w:rFonts w:ascii="微软雅黑" w:hAnsi="微软雅黑" w:eastAsia="微软雅黑" w:cs="微软雅黑"/>
          <w:i w:val="0"/>
          <w:iCs w:val="0"/>
          <w:caps w:val="0"/>
          <w:color w:val="000000"/>
          <w:spacing w:val="0"/>
          <w:sz w:val="19"/>
          <w:szCs w:val="19"/>
        </w:rPr>
      </w:pPr>
      <w:r>
        <w:rPr>
          <w:rFonts w:hint="default" w:ascii="仿宋_GB2312" w:hAnsi="Times New Roman" w:eastAsia="仿宋_GB2312" w:cs="仿宋_GB2312"/>
          <w:i w:val="0"/>
          <w:iCs w:val="0"/>
          <w:caps w:val="0"/>
          <w:color w:val="000000"/>
          <w:spacing w:val="0"/>
          <w:sz w:val="32"/>
          <w:szCs w:val="32"/>
          <w:bdr w:val="none" w:color="auto" w:sz="0" w:space="0"/>
          <w:shd w:val="clear" w:fill="FFFFFF"/>
        </w:rPr>
        <w:t>拟申请汽车报废更新补贴的个人消费者，应通过登录全国汽车流通信息管理系统网站或</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w:t>
      </w:r>
      <w:r>
        <w:rPr>
          <w:rFonts w:hint="default" w:ascii="仿宋_GB2312" w:hAnsi="Times New Roman" w:eastAsia="仿宋_GB2312" w:cs="仿宋_GB2312"/>
          <w:i w:val="0"/>
          <w:iCs w:val="0"/>
          <w:caps w:val="0"/>
          <w:color w:val="000000"/>
          <w:spacing w:val="0"/>
          <w:sz w:val="32"/>
          <w:szCs w:val="32"/>
          <w:bdr w:val="none" w:color="auto" w:sz="0" w:space="0"/>
          <w:shd w:val="clear" w:fill="FFFFFF"/>
        </w:rPr>
        <w:t>汽车以旧换新</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w:t>
      </w:r>
      <w:r>
        <w:rPr>
          <w:rFonts w:hint="default" w:ascii="仿宋_GB2312" w:hAnsi="Times New Roman" w:eastAsia="仿宋_GB2312" w:cs="仿宋_GB2312"/>
          <w:i w:val="0"/>
          <w:iCs w:val="0"/>
          <w:caps w:val="0"/>
          <w:color w:val="000000"/>
          <w:spacing w:val="0"/>
          <w:sz w:val="32"/>
          <w:szCs w:val="32"/>
          <w:bdr w:val="none" w:color="auto" w:sz="0" w:space="0"/>
          <w:shd w:val="clear" w:fill="FFFFFF"/>
        </w:rPr>
        <w:t>小程序（以下简称</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w:t>
      </w:r>
      <w:r>
        <w:rPr>
          <w:rFonts w:hint="default" w:ascii="仿宋_GB2312" w:hAnsi="Times New Roman" w:eastAsia="仿宋_GB2312" w:cs="仿宋_GB2312"/>
          <w:i w:val="0"/>
          <w:iCs w:val="0"/>
          <w:caps w:val="0"/>
          <w:color w:val="000000"/>
          <w:spacing w:val="0"/>
          <w:sz w:val="32"/>
          <w:szCs w:val="32"/>
          <w:bdr w:val="none" w:color="auto" w:sz="0" w:space="0"/>
          <w:shd w:val="clear" w:fill="FFFFFF"/>
        </w:rPr>
        <w:t>全国汽车以旧换新平台</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w:t>
      </w:r>
      <w:r>
        <w:rPr>
          <w:rFonts w:hint="default" w:ascii="仿宋_GB2312" w:hAnsi="Times New Roman" w:eastAsia="仿宋_GB2312" w:cs="仿宋_GB2312"/>
          <w:i w:val="0"/>
          <w:iCs w:val="0"/>
          <w:caps w:val="0"/>
          <w:color w:val="000000"/>
          <w:spacing w:val="0"/>
          <w:sz w:val="32"/>
          <w:szCs w:val="32"/>
          <w:bdr w:val="none" w:color="auto" w:sz="0" w:space="0"/>
          <w:shd w:val="clear" w:fill="FFFFFF"/>
        </w:rPr>
        <w:t>），填报个人身份信息，银行借记卡（一类卡）信息，报废汽车的车辆识别代号和《报废机动车回收证明》《机动车注销证明》原件照片或扫描件，新车的车辆识别代号和《机动车销售统一发票》《机动车登记证书》原件照片或扫描件等，向补贴受理地（即《机动车销售统一发票》开具地）提交补贴申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上述《报废机动车回收证明》《机动车注销证明》《机动车销售统一发票》《机动车登记证书》（以下简称</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4</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类证明），均应自</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2025</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1</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月</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1</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日起取得。其中《报废机动车回收证明》应由有资质的报废机动车回收拆解企业开具。参加申请补贴的报废汽车所有人和新购置汽车所有人应为同一个人消费者，其所报废的符合条件的旧车，应当于</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2025</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1</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月</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8</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日前登记在申请人名下；在补贴申请审核期间，其所新购置的汽车应登记在申请人名下。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rPr>
          <w:rFonts w:hint="eastAsia" w:ascii="微软雅黑" w:hAnsi="微软雅黑" w:eastAsia="微软雅黑" w:cs="微软雅黑"/>
          <w:i w:val="0"/>
          <w:iCs w:val="0"/>
          <w:caps w:val="0"/>
          <w:color w:val="000000"/>
          <w:spacing w:val="0"/>
          <w:sz w:val="19"/>
          <w:szCs w:val="19"/>
        </w:rPr>
      </w:pPr>
      <w:r>
        <w:rPr>
          <w:rFonts w:hint="default" w:ascii="仿宋_GB2312" w:hAnsi="Times New Roman" w:eastAsia="仿宋_GB2312" w:cs="仿宋_GB2312"/>
          <w:i w:val="0"/>
          <w:iCs w:val="0"/>
          <w:caps w:val="0"/>
          <w:color w:val="000000"/>
          <w:spacing w:val="0"/>
          <w:sz w:val="32"/>
          <w:szCs w:val="32"/>
          <w:bdr w:val="none" w:color="auto" w:sz="0" w:space="0"/>
          <w:shd w:val="clear" w:fill="FFFFFF"/>
        </w:rPr>
        <w:t>申请人可通过</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w:t>
      </w:r>
      <w:r>
        <w:rPr>
          <w:rFonts w:hint="default" w:ascii="仿宋_GB2312" w:hAnsi="Times New Roman" w:eastAsia="仿宋_GB2312" w:cs="仿宋_GB2312"/>
          <w:i w:val="0"/>
          <w:iCs w:val="0"/>
          <w:caps w:val="0"/>
          <w:color w:val="000000"/>
          <w:spacing w:val="0"/>
          <w:sz w:val="32"/>
          <w:szCs w:val="32"/>
          <w:bdr w:val="none" w:color="auto" w:sz="0" w:space="0"/>
          <w:shd w:val="clear" w:fill="FFFFFF"/>
        </w:rPr>
        <w:t>汽车以旧换新</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w:t>
      </w:r>
      <w:r>
        <w:rPr>
          <w:rFonts w:hint="default" w:ascii="仿宋_GB2312" w:hAnsi="Times New Roman" w:eastAsia="仿宋_GB2312" w:cs="仿宋_GB2312"/>
          <w:i w:val="0"/>
          <w:iCs w:val="0"/>
          <w:caps w:val="0"/>
          <w:color w:val="000000"/>
          <w:spacing w:val="0"/>
          <w:sz w:val="32"/>
          <w:szCs w:val="32"/>
          <w:bdr w:val="none" w:color="auto" w:sz="0" w:space="0"/>
          <w:shd w:val="clear" w:fill="FFFFFF"/>
        </w:rPr>
        <w:t>小程序查询审核进度，发放结果可咨询各市州商务部门。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二、汽车置换更新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楷体_GB2312" w:hAnsi="Times New Roman" w:eastAsia="楷体_GB2312" w:cs="楷体_GB2312"/>
          <w:b w:val="0"/>
          <w:bCs w:val="0"/>
          <w:i w:val="0"/>
          <w:iCs w:val="0"/>
          <w:caps w:val="0"/>
          <w:color w:val="000000"/>
          <w:spacing w:val="0"/>
          <w:kern w:val="0"/>
          <w:sz w:val="32"/>
          <w:szCs w:val="32"/>
          <w:bdr w:val="none" w:color="auto" w:sz="0" w:space="0"/>
          <w:shd w:val="clear" w:fill="FFFFFF"/>
          <w:lang w:val="en-US" w:eastAsia="zh-CN" w:bidi="ar"/>
        </w:rPr>
        <w:t>（一）补贴范围及标准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b w:val="0"/>
          <w:bCs w:val="0"/>
          <w:i w:val="0"/>
          <w:iCs w:val="0"/>
          <w:caps w:val="0"/>
          <w:color w:val="000000"/>
          <w:spacing w:val="0"/>
          <w:kern w:val="0"/>
          <w:sz w:val="32"/>
          <w:szCs w:val="32"/>
          <w:bdr w:val="none" w:color="auto" w:sz="0" w:space="0"/>
          <w:shd w:val="clear" w:fill="FFFFFF"/>
          <w:lang w:val="en-US" w:eastAsia="zh-CN" w:bidi="ar"/>
        </w:rPr>
        <w:t>1.</w:t>
      </w:r>
      <w:r>
        <w:rPr>
          <w:rFonts w:hint="default" w:ascii="仿宋_GB2312" w:hAnsi="Times New Roman" w:eastAsia="仿宋_GB2312" w:cs="仿宋_GB2312"/>
          <w:b/>
          <w:bCs/>
          <w:i w:val="0"/>
          <w:iCs w:val="0"/>
          <w:caps w:val="0"/>
          <w:color w:val="000000"/>
          <w:spacing w:val="0"/>
          <w:kern w:val="0"/>
          <w:sz w:val="32"/>
          <w:szCs w:val="32"/>
          <w:bdr w:val="none" w:color="auto" w:sz="0" w:space="0"/>
          <w:shd w:val="clear" w:fill="FFFFFF"/>
          <w:lang w:val="en-US" w:eastAsia="zh-CN" w:bidi="ar"/>
        </w:rPr>
        <w:t>补贴范围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2025</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年，对个人消费者转让登记在本人名下符合条件的乘用车，并在湖南省内购买符合条件乘用车新车，给予一次性定额补贴，补贴以现金方式发放。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本公告所称乘用车，是指在公安交管部门注册登记的小型、微型载客汽车（九座以内）以及皮卡。新能源乘用车是指挂新能源汽车号牌的乘用车。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转让车辆是指个人消费者本人名下乘用车所有权发生转移（不含变更登记和注销登记），取得《二手车销售统一发票》（不限湖南省内），并完成转让登记手续，转让后的《机动车登记证书》记载的获得方式须为</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购买</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新购车辆是指个人消费者在湖南省购买的新车，使用性质为非营运，取得湖南省《机动车销售统一发票》并在公安交管部门完成注册登记手续（不限湖南省内注册登记），取得《机动车登记证书》和《机动车行驶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2"/>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b w:val="0"/>
          <w:bCs w:val="0"/>
          <w:i w:val="0"/>
          <w:iCs w:val="0"/>
          <w:caps w:val="0"/>
          <w:color w:val="000000"/>
          <w:spacing w:val="0"/>
          <w:kern w:val="0"/>
          <w:sz w:val="32"/>
          <w:szCs w:val="32"/>
          <w:bdr w:val="none" w:color="auto" w:sz="0" w:space="0"/>
          <w:shd w:val="clear" w:fill="FFFFFF"/>
          <w:lang w:val="en-US" w:eastAsia="zh-CN" w:bidi="ar"/>
        </w:rPr>
        <w:t>2.</w:t>
      </w:r>
      <w:r>
        <w:rPr>
          <w:rFonts w:hint="default" w:ascii="仿宋_GB2312" w:hAnsi="Times New Roman" w:eastAsia="仿宋_GB2312" w:cs="仿宋_GB2312"/>
          <w:b/>
          <w:bCs/>
          <w:i w:val="0"/>
          <w:iCs w:val="0"/>
          <w:caps w:val="0"/>
          <w:color w:val="000000"/>
          <w:spacing w:val="0"/>
          <w:kern w:val="0"/>
          <w:sz w:val="32"/>
          <w:szCs w:val="32"/>
          <w:bdr w:val="none" w:color="auto" w:sz="0" w:space="0"/>
          <w:shd w:val="clear" w:fill="FFFFFF"/>
          <w:lang w:val="en-US" w:eastAsia="zh-CN" w:bidi="ar"/>
        </w:rPr>
        <w:t>补贴标准</w:t>
      </w:r>
    </w:p>
    <w:tbl>
      <w:tblPr>
        <w:tblW w:w="913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3748"/>
        <w:gridCol w:w="2803"/>
        <w:gridCol w:w="25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148" w:hRule="atLeast"/>
        </w:trPr>
        <w:tc>
          <w:tcPr>
            <w:tcW w:w="3748"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420"/>
              <w:jc w:val="center"/>
              <w:textAlignment w:val="center"/>
              <w:rPr>
                <w:rFonts w:hint="default" w:ascii="Times New Roman" w:hAnsi="Times New Roman" w:cs="Times New Roman"/>
                <w:b w:val="0"/>
                <w:bCs w:val="0"/>
                <w:sz w:val="21"/>
                <w:szCs w:val="21"/>
              </w:rPr>
            </w:pPr>
            <w:bookmarkStart w:id="0" w:name="_GoBack"/>
            <w:r>
              <w:rPr>
                <w:rFonts w:hint="eastAsia" w:ascii="黑体" w:hAnsi="宋体" w:eastAsia="黑体" w:cs="黑体"/>
                <w:b w:val="0"/>
                <w:bCs w:val="0"/>
                <w:i w:val="0"/>
                <w:iCs w:val="0"/>
                <w:caps w:val="0"/>
                <w:color w:val="000000"/>
                <w:spacing w:val="0"/>
                <w:kern w:val="0"/>
                <w:sz w:val="24"/>
                <w:szCs w:val="24"/>
                <w:bdr w:val="none" w:color="auto" w:sz="0" w:space="0"/>
                <w:lang w:val="en-US" w:eastAsia="zh-CN" w:bidi="ar"/>
              </w:rPr>
              <w:t>乘用车新车机动车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420"/>
              <w:jc w:val="center"/>
              <w:textAlignment w:val="center"/>
              <w:rPr>
                <w:rFonts w:hint="default" w:ascii="Times New Roman" w:hAnsi="Times New Roman" w:cs="Times New Roman"/>
                <w:b w:val="0"/>
                <w:bCs w:val="0"/>
                <w:sz w:val="21"/>
                <w:szCs w:val="21"/>
              </w:rPr>
            </w:pPr>
            <w:r>
              <w:rPr>
                <w:rFonts w:hint="eastAsia" w:ascii="黑体" w:hAnsi="宋体" w:eastAsia="黑体" w:cs="黑体"/>
                <w:b w:val="0"/>
                <w:bCs w:val="0"/>
                <w:i w:val="0"/>
                <w:iCs w:val="0"/>
                <w:caps w:val="0"/>
                <w:color w:val="000000"/>
                <w:spacing w:val="0"/>
                <w:kern w:val="0"/>
                <w:sz w:val="24"/>
                <w:szCs w:val="24"/>
                <w:bdr w:val="none" w:color="auto" w:sz="0" w:space="0"/>
                <w:lang w:val="en-US" w:eastAsia="zh-CN" w:bidi="ar"/>
              </w:rPr>
              <w:t>销售统一发票金额</w:t>
            </w:r>
          </w:p>
        </w:tc>
        <w:tc>
          <w:tcPr>
            <w:tcW w:w="2803" w:type="dxa"/>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420"/>
              <w:jc w:val="center"/>
              <w:textAlignment w:val="center"/>
              <w:rPr>
                <w:rFonts w:hint="default" w:ascii="Times New Roman" w:hAnsi="Times New Roman" w:cs="Times New Roman"/>
                <w:b w:val="0"/>
                <w:bCs w:val="0"/>
                <w:sz w:val="21"/>
                <w:szCs w:val="21"/>
              </w:rPr>
            </w:pPr>
            <w:r>
              <w:rPr>
                <w:rFonts w:hint="eastAsia" w:ascii="黑体" w:hAnsi="宋体" w:eastAsia="黑体" w:cs="黑体"/>
                <w:b w:val="0"/>
                <w:bCs w:val="0"/>
                <w:i w:val="0"/>
                <w:iCs w:val="0"/>
                <w:caps w:val="0"/>
                <w:color w:val="000000"/>
                <w:spacing w:val="0"/>
                <w:kern w:val="0"/>
                <w:sz w:val="24"/>
                <w:szCs w:val="24"/>
                <w:bdr w:val="none" w:color="auto" w:sz="0" w:space="0"/>
                <w:lang w:val="en-US" w:eastAsia="zh-CN" w:bidi="ar"/>
              </w:rPr>
              <w:t>燃油车乘用车补贴金额</w:t>
            </w:r>
            <w:r>
              <w:rPr>
                <w:rFonts w:hint="default" w:ascii="Times New Roman" w:hAnsi="Times New Roman" w:cs="Times New Roman" w:eastAsiaTheme="minorEastAsia"/>
                <w:b w:val="0"/>
                <w:bCs w:val="0"/>
                <w:i w:val="0"/>
                <w:iCs w:val="0"/>
                <w:caps w:val="0"/>
                <w:color w:val="000000"/>
                <w:spacing w:val="0"/>
                <w:kern w:val="0"/>
                <w:sz w:val="24"/>
                <w:szCs w:val="24"/>
                <w:bdr w:val="none" w:color="auto" w:sz="0" w:space="0"/>
                <w:lang w:val="en-US" w:eastAsia="zh-CN" w:bidi="ar"/>
              </w:rPr>
              <w:t>(</w:t>
            </w:r>
            <w:r>
              <w:rPr>
                <w:rFonts w:hint="eastAsia" w:ascii="黑体" w:hAnsi="宋体" w:eastAsia="黑体" w:cs="黑体"/>
                <w:b w:val="0"/>
                <w:bCs w:val="0"/>
                <w:i w:val="0"/>
                <w:iCs w:val="0"/>
                <w:caps w:val="0"/>
                <w:color w:val="000000"/>
                <w:spacing w:val="0"/>
                <w:kern w:val="0"/>
                <w:sz w:val="24"/>
                <w:szCs w:val="24"/>
                <w:bdr w:val="none" w:color="auto" w:sz="0" w:space="0"/>
                <w:lang w:val="en-US" w:eastAsia="zh-CN" w:bidi="ar"/>
              </w:rPr>
              <w:t>元</w:t>
            </w:r>
            <w:r>
              <w:rPr>
                <w:rFonts w:hint="default" w:ascii="Times New Roman" w:hAnsi="Times New Roman" w:cs="Times New Roman" w:eastAsiaTheme="minorEastAsia"/>
                <w:b w:val="0"/>
                <w:bCs w:val="0"/>
                <w:i w:val="0"/>
                <w:iCs w:val="0"/>
                <w:caps w:val="0"/>
                <w:color w:val="000000"/>
                <w:spacing w:val="0"/>
                <w:kern w:val="0"/>
                <w:sz w:val="24"/>
                <w:szCs w:val="24"/>
                <w:bdr w:val="none" w:color="auto" w:sz="0" w:space="0"/>
                <w:lang w:val="en-US" w:eastAsia="zh-CN" w:bidi="ar"/>
              </w:rPr>
              <w:t>/</w:t>
            </w:r>
            <w:r>
              <w:rPr>
                <w:rFonts w:hint="eastAsia" w:ascii="黑体" w:hAnsi="宋体" w:eastAsia="黑体" w:cs="黑体"/>
                <w:b w:val="0"/>
                <w:bCs w:val="0"/>
                <w:i w:val="0"/>
                <w:iCs w:val="0"/>
                <w:caps w:val="0"/>
                <w:color w:val="000000"/>
                <w:spacing w:val="0"/>
                <w:kern w:val="0"/>
                <w:sz w:val="24"/>
                <w:szCs w:val="24"/>
                <w:bdr w:val="none" w:color="auto" w:sz="0" w:space="0"/>
                <w:lang w:val="en-US" w:eastAsia="zh-CN" w:bidi="ar"/>
              </w:rPr>
              <w:t>每辆车</w:t>
            </w:r>
            <w:r>
              <w:rPr>
                <w:rFonts w:hint="default" w:ascii="Times New Roman" w:hAnsi="Times New Roman" w:cs="Times New Roman" w:eastAsiaTheme="minorEastAsia"/>
                <w:b w:val="0"/>
                <w:bCs w:val="0"/>
                <w:i w:val="0"/>
                <w:iCs w:val="0"/>
                <w:caps w:val="0"/>
                <w:color w:val="000000"/>
                <w:spacing w:val="0"/>
                <w:kern w:val="0"/>
                <w:sz w:val="24"/>
                <w:szCs w:val="24"/>
                <w:bdr w:val="none" w:color="auto" w:sz="0" w:space="0"/>
                <w:lang w:val="en-US" w:eastAsia="zh-CN" w:bidi="ar"/>
              </w:rPr>
              <w:t>)</w:t>
            </w:r>
          </w:p>
        </w:tc>
        <w:tc>
          <w:tcPr>
            <w:tcW w:w="2587" w:type="dxa"/>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420"/>
              <w:jc w:val="center"/>
              <w:textAlignment w:val="center"/>
              <w:rPr>
                <w:rFonts w:hint="default" w:ascii="Times New Roman" w:hAnsi="Times New Roman" w:cs="Times New Roman"/>
                <w:b w:val="0"/>
                <w:bCs w:val="0"/>
                <w:sz w:val="21"/>
                <w:szCs w:val="21"/>
              </w:rPr>
            </w:pPr>
            <w:r>
              <w:rPr>
                <w:rFonts w:hint="eastAsia" w:ascii="黑体" w:hAnsi="宋体" w:eastAsia="黑体" w:cs="黑体"/>
                <w:b w:val="0"/>
                <w:bCs w:val="0"/>
                <w:i w:val="0"/>
                <w:iCs w:val="0"/>
                <w:caps w:val="0"/>
                <w:color w:val="000000"/>
                <w:spacing w:val="0"/>
                <w:kern w:val="0"/>
                <w:sz w:val="24"/>
                <w:szCs w:val="24"/>
                <w:bdr w:val="none" w:color="auto" w:sz="0" w:space="0"/>
                <w:lang w:val="en-US" w:eastAsia="zh-CN" w:bidi="ar"/>
              </w:rPr>
              <w:t>新能源乘用车补贴金额</w:t>
            </w:r>
            <w:r>
              <w:rPr>
                <w:rFonts w:hint="default" w:ascii="Times New Roman" w:hAnsi="Times New Roman" w:cs="Times New Roman" w:eastAsiaTheme="minorEastAsia"/>
                <w:b w:val="0"/>
                <w:bCs w:val="0"/>
                <w:i w:val="0"/>
                <w:iCs w:val="0"/>
                <w:caps w:val="0"/>
                <w:color w:val="000000"/>
                <w:spacing w:val="0"/>
                <w:kern w:val="0"/>
                <w:sz w:val="24"/>
                <w:szCs w:val="24"/>
                <w:bdr w:val="none" w:color="auto" w:sz="0" w:space="0"/>
                <w:lang w:val="en-US" w:eastAsia="zh-CN" w:bidi="ar"/>
              </w:rPr>
              <w:t>(</w:t>
            </w:r>
            <w:r>
              <w:rPr>
                <w:rFonts w:hint="eastAsia" w:ascii="黑体" w:hAnsi="宋体" w:eastAsia="黑体" w:cs="黑体"/>
                <w:b w:val="0"/>
                <w:bCs w:val="0"/>
                <w:i w:val="0"/>
                <w:iCs w:val="0"/>
                <w:caps w:val="0"/>
                <w:color w:val="000000"/>
                <w:spacing w:val="0"/>
                <w:kern w:val="0"/>
                <w:sz w:val="24"/>
                <w:szCs w:val="24"/>
                <w:bdr w:val="none" w:color="auto" w:sz="0" w:space="0"/>
                <w:lang w:val="en-US" w:eastAsia="zh-CN" w:bidi="ar"/>
              </w:rPr>
              <w:t>元</w:t>
            </w:r>
            <w:r>
              <w:rPr>
                <w:rFonts w:hint="default" w:ascii="Times New Roman" w:hAnsi="Times New Roman" w:cs="Times New Roman" w:eastAsiaTheme="minorEastAsia"/>
                <w:b w:val="0"/>
                <w:bCs w:val="0"/>
                <w:i w:val="0"/>
                <w:iCs w:val="0"/>
                <w:caps w:val="0"/>
                <w:color w:val="000000"/>
                <w:spacing w:val="0"/>
                <w:kern w:val="0"/>
                <w:sz w:val="24"/>
                <w:szCs w:val="24"/>
                <w:bdr w:val="none" w:color="auto" w:sz="0" w:space="0"/>
                <w:lang w:val="en-US" w:eastAsia="zh-CN" w:bidi="ar"/>
              </w:rPr>
              <w:t>/</w:t>
            </w:r>
            <w:r>
              <w:rPr>
                <w:rFonts w:hint="eastAsia" w:ascii="黑体" w:hAnsi="宋体" w:eastAsia="黑体" w:cs="黑体"/>
                <w:b w:val="0"/>
                <w:bCs w:val="0"/>
                <w:i w:val="0"/>
                <w:iCs w:val="0"/>
                <w:caps w:val="0"/>
                <w:color w:val="000000"/>
                <w:spacing w:val="0"/>
                <w:kern w:val="0"/>
                <w:sz w:val="24"/>
                <w:szCs w:val="24"/>
                <w:bdr w:val="none" w:color="auto" w:sz="0" w:space="0"/>
                <w:lang w:val="en-US" w:eastAsia="zh-CN" w:bidi="ar"/>
              </w:rPr>
              <w:t>每辆车</w:t>
            </w:r>
            <w:r>
              <w:rPr>
                <w:rFonts w:hint="default" w:ascii="Times New Roman" w:hAnsi="Times New Roman" w:cs="Times New Roman" w:eastAsiaTheme="minorEastAsia"/>
                <w:b w:val="0"/>
                <w:bCs w:val="0"/>
                <w:i w:val="0"/>
                <w:iCs w:val="0"/>
                <w:caps w:val="0"/>
                <w:color w:val="000000"/>
                <w:spacing w:val="0"/>
                <w:kern w:val="0"/>
                <w:sz w:val="24"/>
                <w:szCs w:val="24"/>
                <w:bdr w:val="none" w:color="auto" w:sz="0" w:space="0"/>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652" w:hRule="atLeast"/>
        </w:trPr>
        <w:tc>
          <w:tcPr>
            <w:tcW w:w="3748"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420"/>
              <w:jc w:val="center"/>
              <w:textAlignment w:val="center"/>
              <w:rPr>
                <w:rFonts w:hint="default" w:ascii="Times New Roman" w:hAnsi="Times New Roman" w:cs="Times New Roman"/>
                <w:b w:val="0"/>
                <w:bCs w:val="0"/>
                <w:sz w:val="21"/>
                <w:szCs w:val="21"/>
              </w:rPr>
            </w:pPr>
            <w:r>
              <w:rPr>
                <w:rFonts w:hint="default" w:ascii="Times New Roman" w:hAnsi="Times New Roman" w:cs="Times New Roman" w:eastAsiaTheme="minorEastAsia"/>
                <w:b w:val="0"/>
                <w:bCs w:val="0"/>
                <w:i w:val="0"/>
                <w:iCs w:val="0"/>
                <w:caps w:val="0"/>
                <w:color w:val="000000"/>
                <w:spacing w:val="0"/>
                <w:kern w:val="0"/>
                <w:sz w:val="24"/>
                <w:szCs w:val="24"/>
                <w:bdr w:val="none" w:color="auto" w:sz="0" w:space="0"/>
                <w:lang w:val="en-US" w:eastAsia="zh-CN" w:bidi="ar"/>
              </w:rPr>
              <w:t>5</w:t>
            </w:r>
            <w:r>
              <w:rPr>
                <w:rFonts w:hint="default" w:ascii="楷体_GB2312" w:hAnsi="Times New Roman" w:eastAsia="楷体_GB2312" w:cs="楷体_GB2312"/>
                <w:b w:val="0"/>
                <w:bCs w:val="0"/>
                <w:i w:val="0"/>
                <w:iCs w:val="0"/>
                <w:caps w:val="0"/>
                <w:color w:val="000000"/>
                <w:spacing w:val="0"/>
                <w:kern w:val="0"/>
                <w:sz w:val="24"/>
                <w:szCs w:val="24"/>
                <w:bdr w:val="none" w:color="auto" w:sz="0" w:space="0"/>
                <w:lang w:val="en-US" w:eastAsia="zh-CN" w:bidi="ar"/>
              </w:rPr>
              <w:t>万元（含）</w:t>
            </w:r>
            <w:r>
              <w:rPr>
                <w:rFonts w:hint="default" w:ascii="Times New Roman" w:hAnsi="Times New Roman" w:cs="Times New Roman" w:eastAsiaTheme="minorEastAsia"/>
                <w:b w:val="0"/>
                <w:bCs w:val="0"/>
                <w:i w:val="0"/>
                <w:iCs w:val="0"/>
                <w:caps w:val="0"/>
                <w:color w:val="000000"/>
                <w:spacing w:val="0"/>
                <w:kern w:val="0"/>
                <w:sz w:val="24"/>
                <w:szCs w:val="24"/>
                <w:bdr w:val="none" w:color="auto" w:sz="0" w:space="0"/>
                <w:lang w:val="en-US" w:eastAsia="zh-CN" w:bidi="ar"/>
              </w:rPr>
              <w:t>—10</w:t>
            </w:r>
            <w:r>
              <w:rPr>
                <w:rFonts w:hint="default" w:ascii="楷体_GB2312" w:hAnsi="Times New Roman" w:eastAsia="楷体_GB2312" w:cs="楷体_GB2312"/>
                <w:b w:val="0"/>
                <w:bCs w:val="0"/>
                <w:i w:val="0"/>
                <w:iCs w:val="0"/>
                <w:caps w:val="0"/>
                <w:color w:val="000000"/>
                <w:spacing w:val="0"/>
                <w:kern w:val="0"/>
                <w:sz w:val="24"/>
                <w:szCs w:val="24"/>
                <w:bdr w:val="none" w:color="auto" w:sz="0" w:space="0"/>
                <w:lang w:val="en-US" w:eastAsia="zh-CN" w:bidi="ar"/>
              </w:rPr>
              <w:t>万元（不含）</w:t>
            </w:r>
          </w:p>
        </w:tc>
        <w:tc>
          <w:tcPr>
            <w:tcW w:w="2803"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420"/>
              <w:jc w:val="center"/>
              <w:textAlignment w:val="center"/>
              <w:rPr>
                <w:rFonts w:hint="default" w:ascii="Times New Roman" w:hAnsi="Times New Roman" w:cs="Times New Roman"/>
                <w:b w:val="0"/>
                <w:bCs w:val="0"/>
                <w:sz w:val="21"/>
                <w:szCs w:val="21"/>
              </w:rPr>
            </w:pPr>
            <w:r>
              <w:rPr>
                <w:rFonts w:hint="default" w:ascii="Times New Roman" w:hAnsi="Times New Roman" w:cs="Times New Roman" w:eastAsiaTheme="minorEastAsia"/>
                <w:b w:val="0"/>
                <w:bCs w:val="0"/>
                <w:i w:val="0"/>
                <w:iCs w:val="0"/>
                <w:caps w:val="0"/>
                <w:color w:val="000000"/>
                <w:spacing w:val="0"/>
                <w:kern w:val="0"/>
                <w:sz w:val="24"/>
                <w:szCs w:val="24"/>
                <w:bdr w:val="none" w:color="auto" w:sz="0" w:space="0"/>
                <w:lang w:val="en-US" w:eastAsia="zh-CN" w:bidi="ar"/>
              </w:rPr>
              <w:t>9000</w:t>
            </w:r>
          </w:p>
        </w:tc>
        <w:tc>
          <w:tcPr>
            <w:tcW w:w="2587"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420"/>
              <w:jc w:val="center"/>
              <w:rPr>
                <w:rFonts w:hint="default" w:ascii="Times New Roman" w:hAnsi="Times New Roman" w:cs="Times New Roman"/>
                <w:b w:val="0"/>
                <w:bCs w:val="0"/>
                <w:sz w:val="21"/>
                <w:szCs w:val="21"/>
              </w:rPr>
            </w:pPr>
            <w:r>
              <w:rPr>
                <w:rFonts w:hint="default" w:ascii="Times New Roman" w:hAnsi="Times New Roman" w:cs="Times New Roman" w:eastAsiaTheme="minorEastAsia"/>
                <w:b w:val="0"/>
                <w:bCs w:val="0"/>
                <w:i w:val="0"/>
                <w:iCs w:val="0"/>
                <w:caps w:val="0"/>
                <w:color w:val="000000"/>
                <w:spacing w:val="0"/>
                <w:kern w:val="0"/>
                <w:sz w:val="24"/>
                <w:szCs w:val="24"/>
                <w:bdr w:val="none" w:color="auto" w:sz="0" w:space="0"/>
                <w:lang w:val="en-US" w:eastAsia="zh-CN" w:bidi="ar"/>
              </w:rPr>
              <w:t>11000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148" w:hRule="atLeast"/>
        </w:trPr>
        <w:tc>
          <w:tcPr>
            <w:tcW w:w="3748" w:type="dxa"/>
            <w:tcBorders>
              <w:top w:val="nil"/>
              <w:left w:val="single" w:color="000000" w:sz="8" w:space="0"/>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420"/>
              <w:jc w:val="center"/>
              <w:textAlignment w:val="center"/>
              <w:rPr>
                <w:rFonts w:hint="default" w:ascii="Times New Roman" w:hAnsi="Times New Roman" w:cs="Times New Roman"/>
                <w:b w:val="0"/>
                <w:bCs w:val="0"/>
                <w:sz w:val="21"/>
                <w:szCs w:val="21"/>
              </w:rPr>
            </w:pPr>
            <w:r>
              <w:rPr>
                <w:rFonts w:hint="default" w:ascii="Times New Roman" w:hAnsi="Times New Roman" w:cs="Times New Roman" w:eastAsiaTheme="minorEastAsia"/>
                <w:b w:val="0"/>
                <w:bCs w:val="0"/>
                <w:i w:val="0"/>
                <w:iCs w:val="0"/>
                <w:caps w:val="0"/>
                <w:color w:val="000000"/>
                <w:spacing w:val="0"/>
                <w:kern w:val="0"/>
                <w:sz w:val="24"/>
                <w:szCs w:val="24"/>
                <w:bdr w:val="none" w:color="auto" w:sz="0" w:space="0"/>
                <w:lang w:val="en-US" w:eastAsia="zh-CN" w:bidi="ar"/>
              </w:rPr>
              <w:t>10</w:t>
            </w:r>
            <w:r>
              <w:rPr>
                <w:rFonts w:hint="default" w:ascii="楷体_GB2312" w:hAnsi="Times New Roman" w:eastAsia="楷体_GB2312" w:cs="楷体_GB2312"/>
                <w:b w:val="0"/>
                <w:bCs w:val="0"/>
                <w:i w:val="0"/>
                <w:iCs w:val="0"/>
                <w:caps w:val="0"/>
                <w:color w:val="000000"/>
                <w:spacing w:val="0"/>
                <w:kern w:val="0"/>
                <w:sz w:val="24"/>
                <w:szCs w:val="24"/>
                <w:bdr w:val="none" w:color="auto" w:sz="0" w:space="0"/>
                <w:lang w:val="en-US" w:eastAsia="zh-CN" w:bidi="ar"/>
              </w:rPr>
              <w:t>万元（含）</w:t>
            </w:r>
            <w:r>
              <w:rPr>
                <w:rFonts w:hint="default" w:ascii="Times New Roman" w:hAnsi="Times New Roman" w:cs="Times New Roman" w:eastAsiaTheme="minorEastAsia"/>
                <w:b w:val="0"/>
                <w:bCs w:val="0"/>
                <w:i w:val="0"/>
                <w:iCs w:val="0"/>
                <w:caps w:val="0"/>
                <w:color w:val="000000"/>
                <w:spacing w:val="0"/>
                <w:kern w:val="0"/>
                <w:sz w:val="24"/>
                <w:szCs w:val="24"/>
                <w:bdr w:val="none" w:color="auto" w:sz="0" w:space="0"/>
                <w:lang w:val="en-US" w:eastAsia="zh-CN" w:bidi="ar"/>
              </w:rPr>
              <w:t>—20</w:t>
            </w:r>
            <w:r>
              <w:rPr>
                <w:rFonts w:hint="default" w:ascii="楷体_GB2312" w:hAnsi="Times New Roman" w:eastAsia="楷体_GB2312" w:cs="楷体_GB2312"/>
                <w:b w:val="0"/>
                <w:bCs w:val="0"/>
                <w:i w:val="0"/>
                <w:iCs w:val="0"/>
                <w:caps w:val="0"/>
                <w:color w:val="000000"/>
                <w:spacing w:val="0"/>
                <w:kern w:val="0"/>
                <w:sz w:val="24"/>
                <w:szCs w:val="24"/>
                <w:bdr w:val="none" w:color="auto" w:sz="0" w:space="0"/>
                <w:lang w:val="en-US" w:eastAsia="zh-CN" w:bidi="ar"/>
              </w:rPr>
              <w:t>万元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420"/>
              <w:jc w:val="center"/>
              <w:textAlignment w:val="center"/>
              <w:rPr>
                <w:rFonts w:hint="default" w:ascii="Times New Roman" w:hAnsi="Times New Roman" w:cs="Times New Roman"/>
                <w:b w:val="0"/>
                <w:bCs w:val="0"/>
                <w:sz w:val="21"/>
                <w:szCs w:val="21"/>
              </w:rPr>
            </w:pPr>
            <w:r>
              <w:rPr>
                <w:rFonts w:hint="default" w:ascii="楷体_GB2312" w:hAnsi="Times New Roman" w:eastAsia="楷体_GB2312" w:cs="楷体_GB2312"/>
                <w:b w:val="0"/>
                <w:bCs w:val="0"/>
                <w:i w:val="0"/>
                <w:iCs w:val="0"/>
                <w:caps w:val="0"/>
                <w:color w:val="000000"/>
                <w:spacing w:val="0"/>
                <w:kern w:val="0"/>
                <w:sz w:val="24"/>
                <w:szCs w:val="24"/>
                <w:bdr w:val="none" w:color="auto" w:sz="0" w:space="0"/>
                <w:lang w:val="en-US" w:eastAsia="zh-CN" w:bidi="ar"/>
              </w:rPr>
              <w:t>（不含）</w:t>
            </w:r>
          </w:p>
        </w:tc>
        <w:tc>
          <w:tcPr>
            <w:tcW w:w="2803"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420"/>
              <w:jc w:val="center"/>
              <w:rPr>
                <w:rFonts w:hint="default" w:ascii="Times New Roman" w:hAnsi="Times New Roman" w:cs="Times New Roman"/>
                <w:b w:val="0"/>
                <w:bCs w:val="0"/>
                <w:sz w:val="21"/>
                <w:szCs w:val="21"/>
              </w:rPr>
            </w:pPr>
            <w:r>
              <w:rPr>
                <w:rFonts w:hint="default" w:ascii="Times New Roman" w:hAnsi="Times New Roman" w:cs="Times New Roman" w:eastAsiaTheme="minorEastAsia"/>
                <w:b w:val="0"/>
                <w:bCs w:val="0"/>
                <w:i w:val="0"/>
                <w:iCs w:val="0"/>
                <w:caps w:val="0"/>
                <w:color w:val="000000"/>
                <w:spacing w:val="0"/>
                <w:kern w:val="0"/>
                <w:sz w:val="24"/>
                <w:szCs w:val="24"/>
                <w:bdr w:val="none" w:color="auto" w:sz="0" w:space="0"/>
                <w:lang w:val="en-US" w:eastAsia="zh-CN" w:bidi="ar"/>
              </w:rPr>
              <w:t>11000</w:t>
            </w:r>
          </w:p>
        </w:tc>
        <w:tc>
          <w:tcPr>
            <w:tcW w:w="2587"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420"/>
              <w:jc w:val="center"/>
              <w:rPr>
                <w:rFonts w:hint="default" w:ascii="Times New Roman" w:hAnsi="Times New Roman" w:cs="Times New Roman"/>
                <w:b w:val="0"/>
                <w:bCs w:val="0"/>
                <w:sz w:val="21"/>
                <w:szCs w:val="21"/>
              </w:rPr>
            </w:pPr>
            <w:r>
              <w:rPr>
                <w:rFonts w:hint="default" w:ascii="Times New Roman" w:hAnsi="Times New Roman" w:cs="Times New Roman" w:eastAsiaTheme="minorEastAsia"/>
                <w:b w:val="0"/>
                <w:bCs w:val="0"/>
                <w:i w:val="0"/>
                <w:iCs w:val="0"/>
                <w:caps w:val="0"/>
                <w:color w:val="000000"/>
                <w:spacing w:val="0"/>
                <w:kern w:val="0"/>
                <w:sz w:val="24"/>
                <w:szCs w:val="24"/>
                <w:bdr w:val="none" w:color="auto" w:sz="0" w:space="0"/>
                <w:lang w:val="en-US" w:eastAsia="zh-CN" w:bidi="ar"/>
              </w:rPr>
              <w:t>13000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783" w:hRule="atLeast"/>
        </w:trPr>
        <w:tc>
          <w:tcPr>
            <w:tcW w:w="3748" w:type="dxa"/>
            <w:tcBorders>
              <w:top w:val="nil"/>
              <w:left w:val="single" w:color="000000" w:sz="8" w:space="0"/>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420"/>
              <w:jc w:val="center"/>
              <w:textAlignment w:val="center"/>
              <w:rPr>
                <w:rFonts w:hint="default" w:ascii="Times New Roman" w:hAnsi="Times New Roman" w:cs="Times New Roman"/>
                <w:b w:val="0"/>
                <w:bCs w:val="0"/>
                <w:sz w:val="21"/>
                <w:szCs w:val="21"/>
              </w:rPr>
            </w:pPr>
            <w:r>
              <w:rPr>
                <w:rFonts w:hint="default" w:ascii="Times New Roman" w:hAnsi="Times New Roman" w:cs="Times New Roman" w:eastAsiaTheme="minorEastAsia"/>
                <w:b w:val="0"/>
                <w:bCs w:val="0"/>
                <w:i w:val="0"/>
                <w:iCs w:val="0"/>
                <w:caps w:val="0"/>
                <w:color w:val="000000"/>
                <w:spacing w:val="0"/>
                <w:kern w:val="0"/>
                <w:sz w:val="24"/>
                <w:szCs w:val="24"/>
                <w:bdr w:val="none" w:color="auto" w:sz="0" w:space="0"/>
                <w:lang w:val="en-US" w:eastAsia="zh-CN" w:bidi="ar"/>
              </w:rPr>
              <w:t>20</w:t>
            </w:r>
            <w:r>
              <w:rPr>
                <w:rFonts w:hint="default" w:ascii="楷体_GB2312" w:hAnsi="Times New Roman" w:eastAsia="楷体_GB2312" w:cs="楷体_GB2312"/>
                <w:b w:val="0"/>
                <w:bCs w:val="0"/>
                <w:i w:val="0"/>
                <w:iCs w:val="0"/>
                <w:caps w:val="0"/>
                <w:color w:val="000000"/>
                <w:spacing w:val="0"/>
                <w:kern w:val="0"/>
                <w:sz w:val="24"/>
                <w:szCs w:val="24"/>
                <w:bdr w:val="none" w:color="auto" w:sz="0" w:space="0"/>
                <w:lang w:val="en-US" w:eastAsia="zh-CN" w:bidi="ar"/>
              </w:rPr>
              <w:t>万元（含）以上</w:t>
            </w:r>
          </w:p>
        </w:tc>
        <w:tc>
          <w:tcPr>
            <w:tcW w:w="2803"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420"/>
              <w:jc w:val="center"/>
              <w:rPr>
                <w:rFonts w:hint="default" w:ascii="Times New Roman" w:hAnsi="Times New Roman" w:cs="Times New Roman"/>
                <w:b w:val="0"/>
                <w:bCs w:val="0"/>
                <w:sz w:val="21"/>
                <w:szCs w:val="21"/>
              </w:rPr>
            </w:pPr>
            <w:r>
              <w:rPr>
                <w:rFonts w:hint="default" w:ascii="Times New Roman" w:hAnsi="Times New Roman" w:cs="Times New Roman" w:eastAsiaTheme="minorEastAsia"/>
                <w:b w:val="0"/>
                <w:bCs w:val="0"/>
                <w:i w:val="0"/>
                <w:iCs w:val="0"/>
                <w:caps w:val="0"/>
                <w:color w:val="000000"/>
                <w:spacing w:val="0"/>
                <w:kern w:val="0"/>
                <w:sz w:val="24"/>
                <w:szCs w:val="24"/>
                <w:bdr w:val="none" w:color="auto" w:sz="0" w:space="0"/>
                <w:lang w:val="en-US" w:eastAsia="zh-CN" w:bidi="ar"/>
              </w:rPr>
              <w:t>13000</w:t>
            </w:r>
          </w:p>
        </w:tc>
        <w:tc>
          <w:tcPr>
            <w:tcW w:w="2587"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420"/>
              <w:jc w:val="center"/>
              <w:rPr>
                <w:rFonts w:hint="default" w:ascii="Times New Roman" w:hAnsi="Times New Roman" w:cs="Times New Roman"/>
                <w:b w:val="0"/>
                <w:bCs w:val="0"/>
                <w:sz w:val="21"/>
                <w:szCs w:val="21"/>
              </w:rPr>
            </w:pPr>
            <w:r>
              <w:rPr>
                <w:rFonts w:hint="default" w:ascii="Times New Roman" w:hAnsi="Times New Roman" w:cs="Times New Roman" w:eastAsiaTheme="minorEastAsia"/>
                <w:b w:val="0"/>
                <w:bCs w:val="0"/>
                <w:i w:val="0"/>
                <w:iCs w:val="0"/>
                <w:caps w:val="0"/>
                <w:color w:val="000000"/>
                <w:spacing w:val="0"/>
                <w:kern w:val="0"/>
                <w:sz w:val="24"/>
                <w:szCs w:val="24"/>
                <w:bdr w:val="none" w:color="auto" w:sz="0" w:space="0"/>
                <w:lang w:val="en-US" w:eastAsia="zh-CN" w:bidi="ar"/>
              </w:rPr>
              <w:t>15000</w:t>
            </w:r>
          </w:p>
        </w:tc>
      </w:tr>
      <w:bookmarkEnd w:id="0"/>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80"/>
        <w:jc w:val="left"/>
        <w:rPr>
          <w:rFonts w:hint="default" w:ascii="Times New Roman" w:hAnsi="Times New Roman" w:cs="Times New Roman"/>
          <w:i w:val="0"/>
          <w:iCs w:val="0"/>
          <w:caps w:val="0"/>
          <w:color w:val="000000"/>
          <w:spacing w:val="0"/>
          <w:sz w:val="21"/>
          <w:szCs w:val="21"/>
        </w:rPr>
      </w:pPr>
      <w:r>
        <w:rPr>
          <w:rFonts w:hint="default" w:ascii="仿宋_GB2312" w:hAnsi="Times New Roman" w:eastAsia="仿宋_GB2312" w:cs="仿宋_GB2312"/>
          <w:i w:val="0"/>
          <w:iCs w:val="0"/>
          <w:caps w:val="0"/>
          <w:color w:val="000000"/>
          <w:spacing w:val="0"/>
          <w:kern w:val="0"/>
          <w:sz w:val="24"/>
          <w:szCs w:val="24"/>
          <w:bdr w:val="none" w:color="auto" w:sz="0" w:space="0"/>
          <w:shd w:val="clear" w:fill="FFFFFF"/>
          <w:lang w:val="en-US" w:eastAsia="zh-CN" w:bidi="ar"/>
        </w:rPr>
        <w:t>注：车辆价格以汽车销售机构开具的《机动车销售统一发票》的含税价格为准。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4"/>
          <w:szCs w:val="24"/>
        </w:rPr>
      </w:pP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对</w:t>
      </w: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2</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月</w:t>
      </w: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19</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日之前已申请</w:t>
      </w: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2025</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年补贴的消费者，按本次补贴标准补齐差额。</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楷体_GB2312" w:hAnsi="Times New Roman" w:eastAsia="楷体_GB2312" w:cs="楷体_GB2312"/>
          <w:b w:val="0"/>
          <w:bCs w:val="0"/>
          <w:i w:val="0"/>
          <w:iCs w:val="0"/>
          <w:caps w:val="0"/>
          <w:color w:val="000000"/>
          <w:spacing w:val="0"/>
          <w:kern w:val="0"/>
          <w:sz w:val="32"/>
          <w:szCs w:val="32"/>
          <w:bdr w:val="none" w:color="auto" w:sz="0" w:space="0"/>
          <w:shd w:val="clear" w:fill="FFFFFF"/>
          <w:lang w:val="en-US" w:eastAsia="zh-CN" w:bidi="ar"/>
        </w:rPr>
        <w:t>（二）申领方式和资料要求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4"/>
          <w:szCs w:val="24"/>
        </w:rPr>
      </w:pP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申请人于</w:t>
      </w: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2026</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w:t>
      </w: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1</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月</w:t>
      </w: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10</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日</w:t>
      </w: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24</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时前登录云闪付</w:t>
      </w: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APP</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，进入</w:t>
      </w: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以旧换新</w:t>
      </w: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专区，通过</w:t>
      </w: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汽车置换更新</w:t>
      </w: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申请入口向补贴受理地（即新车《机动车销售统一发票》开具市州）提交如下申领资料：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4"/>
          <w:szCs w:val="24"/>
        </w:rPr>
      </w:pP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1.</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申请人居民身份证（港澳居民来往内地通行证、台湾居民来往大陆通行证、外国人护照）照片或扫描件。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4"/>
          <w:szCs w:val="24"/>
        </w:rPr>
      </w:pP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2.</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申请人名下借记卡（一类卡）卡号（必填）、发卡银行（必填）、发卡银行支行名称（选填）。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4"/>
          <w:szCs w:val="24"/>
        </w:rPr>
      </w:pP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3.</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旧车《二手车销售统一发票》原件照片或扫描件。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4"/>
          <w:szCs w:val="24"/>
        </w:rPr>
      </w:pP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4.</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旧车转让后的《机动车登记证书》原件照片或扫描件（包含第</w:t>
      </w: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1</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页、第</w:t>
      </w: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2</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页以及转让前车辆登记和本次转让登记信息页）。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4"/>
          <w:szCs w:val="24"/>
        </w:rPr>
      </w:pP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5.</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新车《机动车销售统一发票》原件照片或扫描件。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4"/>
          <w:szCs w:val="24"/>
        </w:rPr>
      </w:pP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6.</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新车《机动车登记证书》原件照片或扫描件（第</w:t>
      </w: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1</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页、第</w:t>
      </w: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2</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4"/>
          <w:szCs w:val="24"/>
        </w:rPr>
      </w:pP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7.</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新车《机动车行驶证》原件照片或扫描件。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420"/>
        <w:rPr>
          <w:rFonts w:hint="eastAsia" w:ascii="微软雅黑" w:hAnsi="微软雅黑" w:eastAsia="微软雅黑" w:cs="微软雅黑"/>
          <w:i w:val="0"/>
          <w:iCs w:val="0"/>
          <w:caps w:val="0"/>
          <w:color w:val="000000"/>
          <w:spacing w:val="0"/>
          <w:sz w:val="19"/>
          <w:szCs w:val="19"/>
        </w:rPr>
      </w:pPr>
      <w:r>
        <w:rPr>
          <w:rFonts w:hint="default" w:ascii="仿宋_GB2312" w:hAnsi="Times New Roman" w:eastAsia="仿宋_GB2312" w:cs="仿宋_GB2312"/>
          <w:i w:val="0"/>
          <w:iCs w:val="0"/>
          <w:caps w:val="0"/>
          <w:color w:val="000000"/>
          <w:spacing w:val="0"/>
          <w:sz w:val="32"/>
          <w:szCs w:val="32"/>
          <w:bdr w:val="none" w:color="auto" w:sz="0" w:space="0"/>
          <w:shd w:val="clear" w:fill="FFFFFF"/>
        </w:rPr>
        <w:t>申请人可通过云闪付</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APP</w:t>
      </w:r>
      <w:r>
        <w:rPr>
          <w:rFonts w:hint="default" w:ascii="仿宋_GB2312" w:hAnsi="Times New Roman" w:eastAsia="仿宋_GB2312" w:cs="仿宋_GB2312"/>
          <w:i w:val="0"/>
          <w:iCs w:val="0"/>
          <w:caps w:val="0"/>
          <w:color w:val="000000"/>
          <w:spacing w:val="0"/>
          <w:sz w:val="32"/>
          <w:szCs w:val="32"/>
          <w:bdr w:val="none" w:color="auto" w:sz="0" w:space="0"/>
          <w:shd w:val="clear" w:fill="FFFFFF"/>
        </w:rPr>
        <w:t>查询审核进度，发放结果可咨询各市州商务部门。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楷体_GB2312" w:hAnsi="Times New Roman" w:eastAsia="楷体_GB2312" w:cs="楷体_GB2312"/>
          <w:b w:val="0"/>
          <w:bCs w:val="0"/>
          <w:i w:val="0"/>
          <w:iCs w:val="0"/>
          <w:caps w:val="0"/>
          <w:color w:val="000000"/>
          <w:spacing w:val="0"/>
          <w:kern w:val="0"/>
          <w:sz w:val="32"/>
          <w:szCs w:val="32"/>
          <w:bdr w:val="none" w:color="auto" w:sz="0" w:space="0"/>
          <w:shd w:val="clear" w:fill="FFFFFF"/>
          <w:lang w:val="en-US" w:eastAsia="zh-CN" w:bidi="ar"/>
        </w:rPr>
        <w:t>（三）相关要求和条件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1.</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申请补贴的旧车所有人和新车所有人应为同一人，其所转出的旧车应当于</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2025</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1</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月</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8</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日前登记在申请人名下，旧车登记信息以《机动车登记证书》上载明的车辆注册登记时间为准；旧车转让日期以《二手车销售统一发票》开具时间为准。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2.</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新车购买时间以《机动车销售统一发票》开具时间为准，在申请补贴期间个人消费者所购置的新车应登记在申请人名下。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3.</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如旧车发票转出金额低于</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2500</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元，需提供佐证材料，包括买卖双方身份证明、交易合同、付款凭证，买方为企业的，需提供买方营业执照。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4.</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活动期间，每辆旧车仅限转出并参与一次补贴申请，参与者不得通过虚假交易等任何方式规避限制。多人以同一台旧车申请汽车置换补贴的，以首次提交申请的为准，不以旧车登记时间先后顺序为准。</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2024</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年同一消费者以同一台旧车已经申领湖南省汽车置换更新补贴的，不能再以该旧车申领</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2025</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年湖南省汽车置换更新补贴。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5.</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每位个人消费者同一辆新车只能选择申请汽车报废更新补贴或者置换更新补贴，不得双边申请。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6.</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在一个自然年度内，每位个人消费者最多享受一次汽车置换更新补贴。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7.</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转让旧车和购买新车无先后顺序要求。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三、电动自行车以旧换新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楷体_GB2312" w:hAnsi="Times New Roman" w:eastAsia="楷体_GB2312" w:cs="楷体_GB2312"/>
          <w:b w:val="0"/>
          <w:bCs w:val="0"/>
          <w:i w:val="0"/>
          <w:iCs w:val="0"/>
          <w:caps w:val="0"/>
          <w:color w:val="000000"/>
          <w:spacing w:val="0"/>
          <w:kern w:val="0"/>
          <w:sz w:val="32"/>
          <w:szCs w:val="32"/>
          <w:bdr w:val="none" w:color="auto" w:sz="0" w:space="0"/>
          <w:shd w:val="clear" w:fill="FFFFFF"/>
          <w:lang w:val="en-US" w:eastAsia="zh-CN" w:bidi="ar"/>
        </w:rPr>
        <w:t>（一）补贴范围及标准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1.2025</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年，对个人消费者在湖南省内交售用于报废的老旧电动自行车（整车含电池）并购买符合条件的新电动自行车，给予一次性定额补贴，补贴以现金形式发放。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2.</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交售报废锂离子电动自行车并换购铅酸蓄电池电动自行车新车的给予</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600</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元补贴；其它情形交旧购新（均为电动自行车）的给予</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500</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元补贴。旧车残值由个人消费者与销售主体或回收主体商定，不计算在补贴内。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3.</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交售报废</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1</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台老旧电动自行车可以参与</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1</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次补贴申请，同一消费者活动期内可申请</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3</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次补贴。在活动期间已申请过补贴的旧车，不得再次申请。参与者不得通过虚假交易等任何方式规避限制。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4.</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对</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2025</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1</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月</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1</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日起报废老旧电动自行车购买新车，并已申报</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2025</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年补贴的消费者，按本次补贴标准补齐差额。</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楷体_GB2312" w:hAnsi="Times New Roman" w:eastAsia="楷体_GB2312" w:cs="楷体_GB2312"/>
          <w:b w:val="0"/>
          <w:bCs w:val="0"/>
          <w:i w:val="0"/>
          <w:iCs w:val="0"/>
          <w:caps w:val="0"/>
          <w:color w:val="000000"/>
          <w:spacing w:val="0"/>
          <w:kern w:val="0"/>
          <w:sz w:val="32"/>
          <w:szCs w:val="32"/>
          <w:bdr w:val="none" w:color="auto" w:sz="0" w:space="0"/>
          <w:shd w:val="clear" w:fill="FFFFFF"/>
          <w:lang w:val="en-US" w:eastAsia="zh-CN" w:bidi="ar"/>
        </w:rPr>
        <w:t>（二）申领方式和资料要求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申请人</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2026</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1</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月</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10</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日</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24</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时前登录云闪付</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APP</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，进入</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以旧换新</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专区，通过</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电动自行车</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入口提交如下申领材料。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1.</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申请人居民身份证（港澳居民来往内地通行证、台湾居民来往大陆通行证、外国人护照）照片或扫描件。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2.</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银行卡相关材料。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1</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）申领补贴本人借记卡（</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I</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类银行账户）正面照片（必填）。</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2</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）发卡银行（必填）。</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3</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）发卡银行支行名称（</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XX</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支行）（选填）。</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3.</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旧车相关材料。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1</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）旧车权属证明材料，可提交旧车电子行驶证、旧车购车发票、旧车注销登记证明、旧车合法来源承诺书等。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2</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）自行报废旧车的相关证明，或委托收车方报废旧车的《旧车委托报废书》（附件</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2</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3</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）旧车的人车合影照片。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4</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）填报旧车整车编码（车架号）、蓄电池类型（锂离子蓄电池或铅酸蓄电池）。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4.</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新车相关材料。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1</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）符合国家规定的发票照片。发票名称为申领人姓名，统一社会信用代码</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纳税人识别号为申领人身份证号，备注整车编码和蓄电池类型（锂离子蓄电池或铅酸蓄电池）。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2</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）新车整车合格证。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3</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）填报新车所有人手机号码、新车整车编码（车架号）、新车电池编号等相关信息。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420"/>
        <w:rPr>
          <w:rFonts w:hint="eastAsia" w:ascii="微软雅黑" w:hAnsi="微软雅黑" w:eastAsia="微软雅黑" w:cs="微软雅黑"/>
          <w:i w:val="0"/>
          <w:iCs w:val="0"/>
          <w:caps w:val="0"/>
          <w:color w:val="000000"/>
          <w:spacing w:val="0"/>
          <w:sz w:val="19"/>
          <w:szCs w:val="19"/>
        </w:rPr>
      </w:pPr>
      <w:r>
        <w:rPr>
          <w:rFonts w:hint="default" w:ascii="仿宋_GB2312" w:hAnsi="Times New Roman" w:eastAsia="仿宋_GB2312" w:cs="仿宋_GB2312"/>
          <w:i w:val="0"/>
          <w:iCs w:val="0"/>
          <w:caps w:val="0"/>
          <w:color w:val="000000"/>
          <w:spacing w:val="0"/>
          <w:sz w:val="32"/>
          <w:szCs w:val="32"/>
          <w:bdr w:val="none" w:color="auto" w:sz="0" w:space="0"/>
          <w:shd w:val="clear" w:fill="FFFFFF"/>
        </w:rPr>
        <w:t>申请人可通过云闪付</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APP</w:t>
      </w:r>
      <w:r>
        <w:rPr>
          <w:rFonts w:hint="default" w:ascii="仿宋_GB2312" w:hAnsi="Times New Roman" w:eastAsia="仿宋_GB2312" w:cs="仿宋_GB2312"/>
          <w:i w:val="0"/>
          <w:iCs w:val="0"/>
          <w:caps w:val="0"/>
          <w:color w:val="000000"/>
          <w:spacing w:val="0"/>
          <w:sz w:val="32"/>
          <w:szCs w:val="32"/>
          <w:bdr w:val="none" w:color="auto" w:sz="0" w:space="0"/>
          <w:shd w:val="clear" w:fill="FFFFFF"/>
        </w:rPr>
        <w:t>查询审核进度，发放结果可咨询各市州商务部门。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四、补贴审核及发放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仿宋_GB2312" w:hAnsi="Times New Roman" w:eastAsia="仿宋_GB2312" w:cs="仿宋_GB2312"/>
          <w:b w:val="0"/>
          <w:bCs w:val="0"/>
          <w:i w:val="0"/>
          <w:iCs w:val="0"/>
          <w:caps w:val="0"/>
          <w:color w:val="000000"/>
          <w:spacing w:val="0"/>
          <w:kern w:val="0"/>
          <w:sz w:val="32"/>
          <w:szCs w:val="32"/>
          <w:bdr w:val="none" w:color="auto" w:sz="0" w:space="0"/>
          <w:shd w:val="clear" w:fill="FFFFFF"/>
          <w:lang w:val="en-US" w:eastAsia="zh-CN" w:bidi="ar"/>
        </w:rPr>
        <w:t>从</w:t>
      </w:r>
      <w:r>
        <w:rPr>
          <w:rFonts w:hint="default" w:ascii="Times New Roman" w:hAnsi="Times New Roman" w:cs="Times New Roman" w:eastAsiaTheme="minorEastAsia"/>
          <w:b w:val="0"/>
          <w:bCs w:val="0"/>
          <w:i w:val="0"/>
          <w:iCs w:val="0"/>
          <w:caps w:val="0"/>
          <w:color w:val="000000"/>
          <w:spacing w:val="0"/>
          <w:kern w:val="0"/>
          <w:sz w:val="32"/>
          <w:szCs w:val="32"/>
          <w:bdr w:val="none" w:color="auto" w:sz="0" w:space="0"/>
          <w:shd w:val="clear" w:fill="FFFFFF"/>
          <w:lang w:val="en-US" w:eastAsia="zh-CN" w:bidi="ar"/>
        </w:rPr>
        <w:t>2025</w:t>
      </w:r>
      <w:r>
        <w:rPr>
          <w:rFonts w:hint="default" w:ascii="仿宋_GB2312" w:hAnsi="Times New Roman" w:eastAsia="仿宋_GB2312" w:cs="仿宋_GB2312"/>
          <w:b w:val="0"/>
          <w:bCs w:val="0"/>
          <w:i w:val="0"/>
          <w:iCs w:val="0"/>
          <w:caps w:val="0"/>
          <w:color w:val="000000"/>
          <w:spacing w:val="0"/>
          <w:kern w:val="0"/>
          <w:sz w:val="32"/>
          <w:szCs w:val="32"/>
          <w:bdr w:val="none" w:color="auto" w:sz="0" w:space="0"/>
          <w:shd w:val="clear" w:fill="FFFFFF"/>
          <w:lang w:val="en-US" w:eastAsia="zh-CN" w:bidi="ar"/>
        </w:rPr>
        <w:t>年跨年政策过渡期（</w:t>
      </w:r>
      <w:r>
        <w:rPr>
          <w:rFonts w:hint="default" w:ascii="Times New Roman" w:hAnsi="Times New Roman" w:cs="Times New Roman" w:eastAsiaTheme="minorEastAsia"/>
          <w:b w:val="0"/>
          <w:bCs w:val="0"/>
          <w:i w:val="0"/>
          <w:iCs w:val="0"/>
          <w:caps w:val="0"/>
          <w:color w:val="000000"/>
          <w:spacing w:val="0"/>
          <w:kern w:val="0"/>
          <w:sz w:val="32"/>
          <w:szCs w:val="32"/>
          <w:bdr w:val="none" w:color="auto" w:sz="0" w:space="0"/>
          <w:shd w:val="clear" w:fill="FFFFFF"/>
          <w:lang w:val="en-US" w:eastAsia="zh-CN" w:bidi="ar"/>
        </w:rPr>
        <w:t>2025</w:t>
      </w:r>
      <w:r>
        <w:rPr>
          <w:rFonts w:hint="default" w:ascii="仿宋_GB2312" w:hAnsi="Times New Roman" w:eastAsia="仿宋_GB2312" w:cs="仿宋_GB2312"/>
          <w:b w:val="0"/>
          <w:bCs w:val="0"/>
          <w:i w:val="0"/>
          <w:iCs w:val="0"/>
          <w:caps w:val="0"/>
          <w:color w:val="000000"/>
          <w:spacing w:val="0"/>
          <w:kern w:val="0"/>
          <w:sz w:val="32"/>
          <w:szCs w:val="32"/>
          <w:bdr w:val="none" w:color="auto" w:sz="0" w:space="0"/>
          <w:shd w:val="clear" w:fill="FFFFFF"/>
          <w:lang w:val="en-US" w:eastAsia="zh-CN" w:bidi="ar"/>
        </w:rPr>
        <w:t>年</w:t>
      </w:r>
      <w:r>
        <w:rPr>
          <w:rFonts w:hint="default" w:ascii="Times New Roman" w:hAnsi="Times New Roman" w:cs="Times New Roman" w:eastAsiaTheme="minorEastAsia"/>
          <w:b w:val="0"/>
          <w:bCs w:val="0"/>
          <w:i w:val="0"/>
          <w:iCs w:val="0"/>
          <w:caps w:val="0"/>
          <w:color w:val="000000"/>
          <w:spacing w:val="0"/>
          <w:kern w:val="0"/>
          <w:sz w:val="32"/>
          <w:szCs w:val="32"/>
          <w:bdr w:val="none" w:color="auto" w:sz="0" w:space="0"/>
          <w:shd w:val="clear" w:fill="FFFFFF"/>
          <w:lang w:val="en-US" w:eastAsia="zh-CN" w:bidi="ar"/>
        </w:rPr>
        <w:t>1</w:t>
      </w:r>
      <w:r>
        <w:rPr>
          <w:rFonts w:hint="default" w:ascii="仿宋_GB2312" w:hAnsi="Times New Roman" w:eastAsia="仿宋_GB2312" w:cs="仿宋_GB2312"/>
          <w:b w:val="0"/>
          <w:bCs w:val="0"/>
          <w:i w:val="0"/>
          <w:iCs w:val="0"/>
          <w:caps w:val="0"/>
          <w:color w:val="000000"/>
          <w:spacing w:val="0"/>
          <w:kern w:val="0"/>
          <w:sz w:val="32"/>
          <w:szCs w:val="32"/>
          <w:bdr w:val="none" w:color="auto" w:sz="0" w:space="0"/>
          <w:shd w:val="clear" w:fill="FFFFFF"/>
          <w:lang w:val="en-US" w:eastAsia="zh-CN" w:bidi="ar"/>
        </w:rPr>
        <w:t>月</w:t>
      </w:r>
      <w:r>
        <w:rPr>
          <w:rFonts w:hint="default" w:ascii="Times New Roman" w:hAnsi="Times New Roman" w:cs="Times New Roman" w:eastAsiaTheme="minorEastAsia"/>
          <w:b w:val="0"/>
          <w:bCs w:val="0"/>
          <w:i w:val="0"/>
          <w:iCs w:val="0"/>
          <w:caps w:val="0"/>
          <w:color w:val="000000"/>
          <w:spacing w:val="0"/>
          <w:kern w:val="0"/>
          <w:sz w:val="32"/>
          <w:szCs w:val="32"/>
          <w:bdr w:val="none" w:color="auto" w:sz="0" w:space="0"/>
          <w:shd w:val="clear" w:fill="FFFFFF"/>
          <w:lang w:val="en-US" w:eastAsia="zh-CN" w:bidi="ar"/>
        </w:rPr>
        <w:t>1</w:t>
      </w:r>
      <w:r>
        <w:rPr>
          <w:rFonts w:hint="default" w:ascii="仿宋_GB2312" w:hAnsi="Times New Roman" w:eastAsia="仿宋_GB2312" w:cs="仿宋_GB2312"/>
          <w:b w:val="0"/>
          <w:bCs w:val="0"/>
          <w:i w:val="0"/>
          <w:iCs w:val="0"/>
          <w:caps w:val="0"/>
          <w:color w:val="000000"/>
          <w:spacing w:val="0"/>
          <w:kern w:val="0"/>
          <w:sz w:val="32"/>
          <w:szCs w:val="32"/>
          <w:bdr w:val="none" w:color="auto" w:sz="0" w:space="0"/>
          <w:shd w:val="clear" w:fill="FFFFFF"/>
          <w:lang w:val="en-US" w:eastAsia="zh-CN" w:bidi="ar"/>
        </w:rPr>
        <w:t>日</w:t>
      </w:r>
      <w:r>
        <w:rPr>
          <w:rFonts w:hint="default" w:ascii="Times New Roman" w:hAnsi="Times New Roman" w:cs="Times New Roman" w:eastAsiaTheme="minorEastAsia"/>
          <w:b w:val="0"/>
          <w:bCs w:val="0"/>
          <w:i w:val="0"/>
          <w:iCs w:val="0"/>
          <w:caps w:val="0"/>
          <w:color w:val="000000"/>
          <w:spacing w:val="0"/>
          <w:kern w:val="0"/>
          <w:sz w:val="32"/>
          <w:szCs w:val="32"/>
          <w:bdr w:val="none" w:color="auto" w:sz="0" w:space="0"/>
          <w:shd w:val="clear" w:fill="FFFFFF"/>
          <w:lang w:val="en-US" w:eastAsia="zh-CN" w:bidi="ar"/>
        </w:rPr>
        <w:t>—2</w:t>
      </w:r>
      <w:r>
        <w:rPr>
          <w:rFonts w:hint="default" w:ascii="仿宋_GB2312" w:hAnsi="Times New Roman" w:eastAsia="仿宋_GB2312" w:cs="仿宋_GB2312"/>
          <w:b w:val="0"/>
          <w:bCs w:val="0"/>
          <w:i w:val="0"/>
          <w:iCs w:val="0"/>
          <w:caps w:val="0"/>
          <w:color w:val="000000"/>
          <w:spacing w:val="0"/>
          <w:kern w:val="0"/>
          <w:sz w:val="32"/>
          <w:szCs w:val="32"/>
          <w:bdr w:val="none" w:color="auto" w:sz="0" w:space="0"/>
          <w:shd w:val="clear" w:fill="FFFFFF"/>
          <w:lang w:val="en-US" w:eastAsia="zh-CN" w:bidi="ar"/>
        </w:rPr>
        <w:t>月</w:t>
      </w:r>
      <w:r>
        <w:rPr>
          <w:rFonts w:hint="default" w:ascii="Times New Roman" w:hAnsi="Times New Roman" w:cs="Times New Roman" w:eastAsiaTheme="minorEastAsia"/>
          <w:b w:val="0"/>
          <w:bCs w:val="0"/>
          <w:i w:val="0"/>
          <w:iCs w:val="0"/>
          <w:caps w:val="0"/>
          <w:color w:val="000000"/>
          <w:spacing w:val="0"/>
          <w:kern w:val="0"/>
          <w:sz w:val="32"/>
          <w:szCs w:val="32"/>
          <w:bdr w:val="none" w:color="auto" w:sz="0" w:space="0"/>
          <w:shd w:val="clear" w:fill="FFFFFF"/>
          <w:lang w:val="en-US" w:eastAsia="zh-CN" w:bidi="ar"/>
        </w:rPr>
        <w:t>28</w:t>
      </w:r>
      <w:r>
        <w:rPr>
          <w:rFonts w:hint="default" w:ascii="仿宋_GB2312" w:hAnsi="Times New Roman" w:eastAsia="仿宋_GB2312" w:cs="仿宋_GB2312"/>
          <w:b w:val="0"/>
          <w:bCs w:val="0"/>
          <w:i w:val="0"/>
          <w:iCs w:val="0"/>
          <w:caps w:val="0"/>
          <w:color w:val="000000"/>
          <w:spacing w:val="0"/>
          <w:kern w:val="0"/>
          <w:sz w:val="32"/>
          <w:szCs w:val="32"/>
          <w:bdr w:val="none" w:color="auto" w:sz="0" w:space="0"/>
          <w:shd w:val="clear" w:fill="FFFFFF"/>
          <w:lang w:val="en-US" w:eastAsia="zh-CN" w:bidi="ar"/>
        </w:rPr>
        <w:t>日）结束，自申请人提交真实、完整、合法、清晰的资料起，市州（区县）原则上</w:t>
      </w:r>
      <w:r>
        <w:rPr>
          <w:rFonts w:hint="default" w:ascii="Times New Roman" w:hAnsi="Times New Roman" w:cs="Times New Roman" w:eastAsiaTheme="minorEastAsia"/>
          <w:b w:val="0"/>
          <w:bCs w:val="0"/>
          <w:i w:val="0"/>
          <w:iCs w:val="0"/>
          <w:caps w:val="0"/>
          <w:color w:val="000000"/>
          <w:spacing w:val="0"/>
          <w:kern w:val="0"/>
          <w:sz w:val="32"/>
          <w:szCs w:val="32"/>
          <w:bdr w:val="none" w:color="auto" w:sz="0" w:space="0"/>
          <w:shd w:val="clear" w:fill="FFFFFF"/>
          <w:lang w:val="en-US" w:eastAsia="zh-CN" w:bidi="ar"/>
        </w:rPr>
        <w:t>25</w:t>
      </w:r>
      <w:r>
        <w:rPr>
          <w:rFonts w:hint="default" w:ascii="仿宋_GB2312" w:hAnsi="Times New Roman" w:eastAsia="仿宋_GB2312" w:cs="仿宋_GB2312"/>
          <w:b w:val="0"/>
          <w:bCs w:val="0"/>
          <w:i w:val="0"/>
          <w:iCs w:val="0"/>
          <w:caps w:val="0"/>
          <w:color w:val="000000"/>
          <w:spacing w:val="0"/>
          <w:kern w:val="0"/>
          <w:sz w:val="32"/>
          <w:szCs w:val="32"/>
          <w:bdr w:val="none" w:color="auto" w:sz="0" w:space="0"/>
          <w:shd w:val="clear" w:fill="FFFFFF"/>
          <w:lang w:val="en-US" w:eastAsia="zh-CN" w:bidi="ar"/>
        </w:rPr>
        <w:t>个工作日内完成审核和补贴发放。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各市州（区县）商务部门对补贴申请信息进行审核，相关部门依据职责进行配合。申请人提交的信息真实完整，符合本细则要求的，原则上应于</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20</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个工作日完成审核，</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5</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个工作日内完成补贴发放。对提交信息不完整、不清晰或无法辨识、填报有误等原因予以退回的申请，受理地所在市州商务局应于当日立即退回，并通过平台将补正信息要求反馈申请人。申请人按要求及时通过原渠道补正有关信息，补正申请信息截止时间为</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2026</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1</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月</w:t>
      </w:r>
      <w:r>
        <w:rPr>
          <w:rFonts w:hint="default" w:ascii="Times New Roman" w:hAnsi="Times New Roman" w:cs="Times New Roman" w:eastAsiaTheme="minorEastAsia"/>
          <w:i w:val="0"/>
          <w:iCs w:val="0"/>
          <w:caps w:val="0"/>
          <w:color w:val="000000"/>
          <w:spacing w:val="0"/>
          <w:kern w:val="0"/>
          <w:sz w:val="32"/>
          <w:szCs w:val="32"/>
          <w:bdr w:val="none" w:color="auto" w:sz="0" w:space="0"/>
          <w:shd w:val="clear" w:fill="FFFFFF"/>
          <w:lang w:val="en-US" w:eastAsia="zh-CN" w:bidi="ar"/>
        </w:rPr>
        <w:t>20</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日，逾期未补正相关申请信息的，不予办理补贴。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五、企业要求及报名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4"/>
          <w:szCs w:val="24"/>
        </w:rPr>
      </w:pP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符合以下条件的汽车和电动车经营主体均可报名参加：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4"/>
          <w:szCs w:val="24"/>
        </w:rPr>
      </w:pP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1.</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在中国境内依法注册的企业及其分公司（分公司提交总公司在</w:t>
      </w: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2024</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w:t>
      </w: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1</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月</w:t>
      </w: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1</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日前注册登记的证明），有固定的经营场所和合法营业执照。电动自行车以旧换新参与企业应于</w:t>
      </w: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2024</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w:t>
      </w: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1</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月</w:t>
      </w: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1</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日前注册成立。自觉遵守法律法规，履行社会责任。近三年无重大安全事故，近三年来经营资信状况良好，</w:t>
      </w: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2022</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年以来参与我省历次政府消费券活动和以旧换新活动无违法违规记录。个体户转为企业后报名，加盟门店可通过上级企业报名。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4"/>
          <w:szCs w:val="24"/>
        </w:rPr>
      </w:pP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2.</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经营状况良好，财务制度健全，在湖南省内合法纳税，能够按照国家统一的会计制度规定设置账簿，能够提供准确税务资料，能够开具湖南省正规销售发票。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4"/>
          <w:szCs w:val="24"/>
        </w:rPr>
      </w:pP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3.</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电动自行车销售企业须销售符合国家强制性标准、实施强制性产品认证的电动自行车。须与有资质的回收企业合作，将消费者交售的老旧电动自行车交由具备相关资质的回收企业报废处置，确保每台旧车交易闭环、可溯，不得流入市场再次销售。网点布局能够满足消费者需求，具备保修维护、收旧换新等综合服务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4"/>
          <w:szCs w:val="24"/>
        </w:rPr>
      </w:pP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4.</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自愿参加活动，遵守活动规则。参与以旧换新补贴车型的销售价格，不高于前</w:t>
      </w: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 1</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个月内同款产品的平均成交价格。做好政策宣传，做到政策图解、价格公示、监督电话、承诺书</w:t>
      </w: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四上墙</w:t>
      </w: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。有长期保存相关交易佐证材料的能力，具备防范骗补、套补的行为能力，接受政府部门或第三方审计机构对其交易真实性的审计。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4"/>
          <w:szCs w:val="24"/>
        </w:rPr>
      </w:pP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5.</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各企业可于每月</w:t>
      </w: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1</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日</w:t>
      </w: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—10</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日通过线上报名，提交企业名称和住所，纳税所属区县，企业联系人姓名和电话，统一社会信用代码，企业成立日期，经营模式，税号，企业类型，营业执照照片，法人身份证，信用报告，参与活动承诺书等资料，资料必须真实、合法、完整、清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4"/>
          <w:szCs w:val="24"/>
        </w:rPr>
      </w:pP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6.</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各市州（区县）商务部门对企业报名信息进行审核，相关部门依据职责进行配合。各市州商务部门每月</w:t>
      </w: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30</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日前对审核结果进行公示并对外发布。各级商务部门不得以销售额、垫资能力等为由限制经营主体参与，要一视同仁支持线上、线下经营主体，以及不同所有制、不同注册地、不同规模经营主体参与活动。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4"/>
          <w:szCs w:val="24"/>
        </w:rPr>
      </w:pP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7.</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消费者可通过各级商务部门官方媒体和云闪付平台查询各线下线上参与企业信息。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4"/>
          <w:szCs w:val="24"/>
        </w:rPr>
      </w:pP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附件：</w:t>
      </w: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1-1. </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电动自行车委托报废书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1600"/>
        <w:jc w:val="both"/>
        <w:rPr>
          <w:rFonts w:hint="default" w:ascii="Times New Roman" w:hAnsi="Times New Roman" w:cs="Times New Roman"/>
          <w:i w:val="0"/>
          <w:iCs w:val="0"/>
          <w:caps w:val="0"/>
          <w:color w:val="000000"/>
          <w:spacing w:val="0"/>
          <w:sz w:val="24"/>
          <w:szCs w:val="24"/>
        </w:rPr>
      </w:pP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1-2. </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参加电动自行车以旧换新工作销售企业承诺书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1600"/>
        <w:jc w:val="both"/>
        <w:rPr>
          <w:rFonts w:hint="default" w:ascii="Times New Roman" w:hAnsi="Times New Roman" w:cs="Times New Roman"/>
          <w:i w:val="0"/>
          <w:iCs w:val="0"/>
          <w:caps w:val="0"/>
          <w:color w:val="000000"/>
          <w:spacing w:val="0"/>
          <w:sz w:val="24"/>
          <w:szCs w:val="24"/>
        </w:rPr>
      </w:pPr>
      <w:r>
        <w:rPr>
          <w:rFonts w:hint="default" w:ascii="Times New Roman" w:hAnsi="Times New Roman" w:cs="Times New Roman"/>
          <w:i w:val="0"/>
          <w:iCs w:val="0"/>
          <w:caps w:val="0"/>
          <w:color w:val="000000"/>
          <w:spacing w:val="0"/>
          <w:kern w:val="0"/>
          <w:sz w:val="32"/>
          <w:szCs w:val="32"/>
          <w:bdr w:val="none" w:color="auto" w:sz="0" w:space="0"/>
          <w:shd w:val="clear" w:fill="FFFFFF"/>
          <w:lang w:val="en-US" w:eastAsia="zh-CN" w:bidi="ar"/>
        </w:rPr>
        <w:t>1-3. </w:t>
      </w:r>
      <w:r>
        <w:rPr>
          <w:rFonts w:hint="default"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参加电动自行车以旧换新工作回收企业承诺书</w:t>
      </w:r>
    </w:p>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ascii="黑体" w:hAnsi="宋体" w:eastAsia="黑体" w:cs="黑体"/>
          <w:i w:val="0"/>
          <w:iCs w:val="0"/>
          <w:caps w:val="0"/>
          <w:color w:val="000000"/>
          <w:spacing w:val="0"/>
          <w:sz w:val="32"/>
          <w:szCs w:val="32"/>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ascii="微软雅黑" w:hAnsi="微软雅黑" w:eastAsia="微软雅黑" w:cs="微软雅黑"/>
          <w:i w:val="0"/>
          <w:iCs w:val="0"/>
          <w:caps w:val="0"/>
          <w:color w:val="000000"/>
          <w:spacing w:val="0"/>
          <w:sz w:val="19"/>
          <w:szCs w:val="19"/>
        </w:rPr>
      </w:pPr>
      <w:r>
        <w:rPr>
          <w:rFonts w:ascii="黑体" w:hAnsi="宋体" w:eastAsia="黑体" w:cs="黑体"/>
          <w:i w:val="0"/>
          <w:iCs w:val="0"/>
          <w:caps w:val="0"/>
          <w:color w:val="000000"/>
          <w:spacing w:val="0"/>
          <w:sz w:val="32"/>
          <w:szCs w:val="32"/>
          <w:shd w:val="clear" w:fill="FFFFFF"/>
        </w:rPr>
        <w:t>附件</w:t>
      </w:r>
      <w:r>
        <w:rPr>
          <w:rFonts w:hint="default" w:ascii="Times New Roman" w:hAnsi="Times New Roman" w:eastAsia="微软雅黑" w:cs="Times New Roman"/>
          <w:i w:val="0"/>
          <w:iCs w:val="0"/>
          <w:caps w:val="0"/>
          <w:color w:val="000000"/>
          <w:spacing w:val="0"/>
          <w:sz w:val="32"/>
          <w:szCs w:val="32"/>
          <w:shd w:val="clear" w:fill="FFFFFF"/>
        </w:rPr>
        <w:t>1-1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center"/>
        <w:rPr>
          <w:rFonts w:hint="eastAsia" w:ascii="微软雅黑" w:hAnsi="微软雅黑" w:eastAsia="微软雅黑" w:cs="微软雅黑"/>
          <w:i w:val="0"/>
          <w:iCs w:val="0"/>
          <w:caps w:val="0"/>
          <w:color w:val="000000"/>
          <w:spacing w:val="0"/>
          <w:sz w:val="19"/>
          <w:szCs w:val="19"/>
        </w:rPr>
      </w:pPr>
      <w:r>
        <w:rPr>
          <w:rFonts w:ascii="方正小标宋简体" w:hAnsi="方正小标宋简体" w:eastAsia="方正小标宋简体" w:cs="方正小标宋简体"/>
          <w:b w:val="0"/>
          <w:bCs w:val="0"/>
          <w:i w:val="0"/>
          <w:iCs w:val="0"/>
          <w:caps w:val="0"/>
          <w:color w:val="000000"/>
          <w:spacing w:val="0"/>
          <w:sz w:val="40"/>
          <w:szCs w:val="40"/>
          <w:shd w:val="clear" w:fill="FFFFFF"/>
        </w:rPr>
        <w:t>电动自行车委托报废书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center"/>
        <w:rPr>
          <w:rFonts w:hint="eastAsia" w:ascii="微软雅黑" w:hAnsi="微软雅黑" w:eastAsia="微软雅黑" w:cs="微软雅黑"/>
          <w:i w:val="0"/>
          <w:iCs w:val="0"/>
          <w:caps w:val="0"/>
          <w:color w:val="000000"/>
          <w:spacing w:val="0"/>
          <w:sz w:val="19"/>
          <w:szCs w:val="19"/>
        </w:rPr>
      </w:pPr>
      <w:r>
        <w:rPr>
          <w:rFonts w:ascii="楷体_GB2312" w:hAnsi="Times New Roman" w:eastAsia="楷体_GB2312" w:cs="楷体_GB2312"/>
          <w:b w:val="0"/>
          <w:bCs w:val="0"/>
          <w:i w:val="0"/>
          <w:iCs w:val="0"/>
          <w:caps w:val="0"/>
          <w:color w:val="000000"/>
          <w:spacing w:val="0"/>
          <w:sz w:val="32"/>
          <w:szCs w:val="32"/>
          <w:shd w:val="clear" w:fill="FFFFFF"/>
        </w:rPr>
        <w:t>（第一联，车主留存）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21"/>
          <w:szCs w:val="21"/>
          <w:shd w:val="clear" w:fill="FFFFFF"/>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rPr>
          <w:rFonts w:hint="eastAsia" w:ascii="微软雅黑" w:hAnsi="微软雅黑" w:eastAsia="微软雅黑" w:cs="微软雅黑"/>
          <w:i w:val="0"/>
          <w:iCs w:val="0"/>
          <w:caps w:val="0"/>
          <w:color w:val="000000"/>
          <w:spacing w:val="0"/>
          <w:sz w:val="19"/>
          <w:szCs w:val="19"/>
        </w:rPr>
      </w:pPr>
      <w:r>
        <w:rPr>
          <w:rFonts w:ascii="仿宋_GB2312" w:hAnsi="Times New Roman" w:eastAsia="仿宋_GB2312" w:cs="仿宋_GB2312"/>
          <w:i w:val="0"/>
          <w:iCs w:val="0"/>
          <w:caps w:val="0"/>
          <w:color w:val="000000"/>
          <w:spacing w:val="0"/>
          <w:sz w:val="32"/>
          <w:szCs w:val="32"/>
          <w:shd w:val="clear" w:fill="FFFFFF"/>
        </w:rPr>
        <w:t>本人（姓名：</w:t>
      </w:r>
      <w:r>
        <w:rPr>
          <w:rFonts w:hint="default" w:ascii="Times New Roman" w:hAnsi="Times New Roman" w:eastAsia="微软雅黑" w:cs="Times New Roman"/>
          <w:i w:val="0"/>
          <w:iCs w:val="0"/>
          <w:caps w:val="0"/>
          <w:color w:val="000000"/>
          <w:spacing w:val="0"/>
          <w:sz w:val="32"/>
          <w:szCs w:val="32"/>
          <w:u w:val="single"/>
          <w:shd w:val="clear" w:fill="FFFFFF"/>
        </w:rPr>
        <w:t>       </w:t>
      </w:r>
      <w:r>
        <w:rPr>
          <w:rFonts w:hint="default" w:ascii="仿宋_GB2312" w:hAnsi="Times New Roman" w:eastAsia="仿宋_GB2312" w:cs="仿宋_GB2312"/>
          <w:i w:val="0"/>
          <w:iCs w:val="0"/>
          <w:caps w:val="0"/>
          <w:color w:val="000000"/>
          <w:spacing w:val="0"/>
          <w:sz w:val="32"/>
          <w:szCs w:val="32"/>
          <w:shd w:val="clear" w:fill="FFFFFF"/>
        </w:rPr>
        <w:t>，身份证号码：</w:t>
      </w:r>
      <w:r>
        <w:rPr>
          <w:rFonts w:hint="default" w:ascii="Times New Roman" w:hAnsi="Times New Roman" w:eastAsia="微软雅黑" w:cs="Times New Roman"/>
          <w:i w:val="0"/>
          <w:iCs w:val="0"/>
          <w:caps w:val="0"/>
          <w:color w:val="000000"/>
          <w:spacing w:val="0"/>
          <w:sz w:val="32"/>
          <w:szCs w:val="32"/>
          <w:u w:val="single"/>
          <w:shd w:val="clear" w:fill="FFFFFF"/>
        </w:rPr>
        <w:t>                </w:t>
      </w:r>
      <w:r>
        <w:rPr>
          <w:rFonts w:hint="default" w:ascii="仿宋_GB2312" w:hAnsi="Times New Roman" w:eastAsia="仿宋_GB2312" w:cs="仿宋_GB2312"/>
          <w:i w:val="0"/>
          <w:iCs w:val="0"/>
          <w:caps w:val="0"/>
          <w:color w:val="000000"/>
          <w:spacing w:val="0"/>
          <w:sz w:val="32"/>
          <w:szCs w:val="32"/>
          <w:shd w:val="clear" w:fill="FFFFFF"/>
        </w:rPr>
        <w:t>）自愿交售电动自行车（车辆品牌：</w:t>
      </w:r>
      <w:r>
        <w:rPr>
          <w:rFonts w:hint="default" w:ascii="Times New Roman" w:hAnsi="Times New Roman" w:eastAsia="微软雅黑" w:cs="Times New Roman"/>
          <w:i w:val="0"/>
          <w:iCs w:val="0"/>
          <w:caps w:val="0"/>
          <w:color w:val="000000"/>
          <w:spacing w:val="0"/>
          <w:sz w:val="32"/>
          <w:szCs w:val="32"/>
          <w:u w:val="single"/>
          <w:shd w:val="clear" w:fill="FFFFFF"/>
        </w:rPr>
        <w:t>                </w:t>
      </w:r>
      <w:r>
        <w:rPr>
          <w:rFonts w:hint="default" w:ascii="仿宋_GB2312" w:hAnsi="Times New Roman" w:eastAsia="仿宋_GB2312" w:cs="仿宋_GB2312"/>
          <w:i w:val="0"/>
          <w:iCs w:val="0"/>
          <w:caps w:val="0"/>
          <w:color w:val="000000"/>
          <w:spacing w:val="0"/>
          <w:sz w:val="32"/>
          <w:szCs w:val="32"/>
          <w:shd w:val="clear" w:fill="FFFFFF"/>
        </w:rPr>
        <w:t>，车身编码：</w:t>
      </w:r>
      <w:r>
        <w:rPr>
          <w:rFonts w:hint="default" w:ascii="Times New Roman" w:hAnsi="Times New Roman" w:eastAsia="微软雅黑" w:cs="Times New Roman"/>
          <w:i w:val="0"/>
          <w:iCs w:val="0"/>
          <w:caps w:val="0"/>
          <w:color w:val="000000"/>
          <w:spacing w:val="0"/>
          <w:sz w:val="32"/>
          <w:szCs w:val="32"/>
          <w:u w:val="single"/>
          <w:shd w:val="clear" w:fill="FFFFFF"/>
        </w:rPr>
        <w:t>                  </w:t>
      </w:r>
      <w:r>
        <w:rPr>
          <w:rFonts w:hint="default" w:ascii="仿宋_GB2312" w:hAnsi="Times New Roman" w:eastAsia="仿宋_GB2312" w:cs="仿宋_GB2312"/>
          <w:i w:val="0"/>
          <w:iCs w:val="0"/>
          <w:caps w:val="0"/>
          <w:color w:val="000000"/>
          <w:spacing w:val="0"/>
          <w:sz w:val="32"/>
          <w:szCs w:val="32"/>
          <w:shd w:val="clear" w:fill="FFFFFF"/>
        </w:rPr>
        <w:t>，车牌号：</w:t>
      </w:r>
      <w:r>
        <w:rPr>
          <w:rFonts w:hint="default" w:ascii="Times New Roman" w:hAnsi="Times New Roman" w:eastAsia="微软雅黑" w:cs="Times New Roman"/>
          <w:i w:val="0"/>
          <w:iCs w:val="0"/>
          <w:caps w:val="0"/>
          <w:color w:val="000000"/>
          <w:spacing w:val="0"/>
          <w:sz w:val="32"/>
          <w:szCs w:val="32"/>
          <w:u w:val="single"/>
          <w:shd w:val="clear" w:fill="FFFFFF"/>
        </w:rPr>
        <w:t>                  </w:t>
      </w:r>
      <w:r>
        <w:rPr>
          <w:rFonts w:hint="default" w:ascii="仿宋_GB2312" w:hAnsi="Times New Roman" w:eastAsia="仿宋_GB2312" w:cs="仿宋_GB2312"/>
          <w:i w:val="0"/>
          <w:iCs w:val="0"/>
          <w:caps w:val="0"/>
          <w:color w:val="000000"/>
          <w:spacing w:val="0"/>
          <w:sz w:val="32"/>
          <w:szCs w:val="32"/>
          <w:shd w:val="clear" w:fill="FFFFFF"/>
        </w:rPr>
        <w:t>），并委托收车企业（门店）</w:t>
      </w:r>
      <w:r>
        <w:rPr>
          <w:rFonts w:hint="default" w:ascii="Times New Roman" w:hAnsi="Times New Roman" w:eastAsia="微软雅黑" w:cs="Times New Roman"/>
          <w:i w:val="0"/>
          <w:iCs w:val="0"/>
          <w:caps w:val="0"/>
          <w:color w:val="000000"/>
          <w:spacing w:val="0"/>
          <w:sz w:val="32"/>
          <w:szCs w:val="32"/>
          <w:u w:val="single"/>
          <w:shd w:val="clear" w:fill="FFFFFF"/>
        </w:rPr>
        <w:t>                                                                               </w:t>
      </w:r>
      <w:r>
        <w:rPr>
          <w:rFonts w:hint="default" w:ascii="Times New Roman" w:hAnsi="Times New Roman" w:eastAsia="微软雅黑" w:cs="Times New Roman"/>
          <w:i w:val="0"/>
          <w:iCs w:val="0"/>
          <w:caps w:val="0"/>
          <w:color w:val="000000"/>
          <w:spacing w:val="0"/>
          <w:sz w:val="32"/>
          <w:szCs w:val="32"/>
          <w:shd w:val="clear" w:fill="FFFFFF"/>
        </w:rPr>
        <w:t> </w:t>
      </w:r>
      <w:r>
        <w:rPr>
          <w:rFonts w:hint="default" w:ascii="Times New Roman" w:hAnsi="Times New Roman" w:eastAsia="微软雅黑" w:cs="Times New Roman"/>
          <w:i w:val="0"/>
          <w:iCs w:val="0"/>
          <w:caps w:val="0"/>
          <w:color w:val="000000"/>
          <w:spacing w:val="0"/>
          <w:sz w:val="32"/>
          <w:szCs w:val="32"/>
          <w:u w:val="single"/>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19"/>
          <w:szCs w:val="19"/>
        </w:rPr>
      </w:pPr>
      <w:r>
        <w:rPr>
          <w:rFonts w:hint="default" w:ascii="仿宋_GB2312" w:hAnsi="Times New Roman" w:eastAsia="仿宋_GB2312" w:cs="仿宋_GB2312"/>
          <w:i w:val="0"/>
          <w:iCs w:val="0"/>
          <w:caps w:val="0"/>
          <w:color w:val="000000"/>
          <w:spacing w:val="0"/>
          <w:sz w:val="32"/>
          <w:szCs w:val="32"/>
          <w:shd w:val="clear" w:fill="FFFFFF"/>
        </w:rPr>
        <w:t>办理电动自行车报废和注销手续。</w:t>
      </w:r>
      <w:r>
        <w:rPr>
          <w:rFonts w:hint="default" w:ascii="Times New Roman" w:hAnsi="Times New Roman" w:eastAsia="微软雅黑" w:cs="Times New Roman"/>
          <w:i w:val="0"/>
          <w:iCs w:val="0"/>
          <w:caps w:val="0"/>
          <w:color w:val="000000"/>
          <w:spacing w:val="0"/>
          <w:sz w:val="32"/>
          <w:szCs w:val="32"/>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rPr>
          <w:rFonts w:hint="eastAsia" w:ascii="微软雅黑" w:hAnsi="微软雅黑" w:eastAsia="微软雅黑" w:cs="微软雅黑"/>
          <w:i w:val="0"/>
          <w:iCs w:val="0"/>
          <w:caps w:val="0"/>
          <w:color w:val="000000"/>
          <w:spacing w:val="0"/>
          <w:sz w:val="19"/>
          <w:szCs w:val="19"/>
        </w:rPr>
      </w:pPr>
      <w:r>
        <w:rPr>
          <w:rFonts w:hint="default" w:ascii="Times New Roman" w:hAnsi="Times New Roman" w:eastAsia="微软雅黑" w:cs="Times New Roman"/>
          <w:i w:val="0"/>
          <w:iCs w:val="0"/>
          <w:caps w:val="0"/>
          <w:color w:val="000000"/>
          <w:spacing w:val="0"/>
          <w:sz w:val="32"/>
          <w:szCs w:val="32"/>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right"/>
        <w:rPr>
          <w:rFonts w:hint="eastAsia" w:ascii="微软雅黑" w:hAnsi="微软雅黑" w:eastAsia="微软雅黑" w:cs="微软雅黑"/>
          <w:i w:val="0"/>
          <w:iCs w:val="0"/>
          <w:caps w:val="0"/>
          <w:color w:val="000000"/>
          <w:spacing w:val="0"/>
          <w:sz w:val="19"/>
          <w:szCs w:val="19"/>
        </w:rPr>
      </w:pPr>
      <w:r>
        <w:rPr>
          <w:rFonts w:hint="default" w:ascii="仿宋_GB2312" w:hAnsi="Times New Roman" w:eastAsia="仿宋_GB2312" w:cs="仿宋_GB2312"/>
          <w:i w:val="0"/>
          <w:iCs w:val="0"/>
          <w:caps w:val="0"/>
          <w:color w:val="000000"/>
          <w:spacing w:val="0"/>
          <w:sz w:val="32"/>
          <w:szCs w:val="32"/>
          <w:shd w:val="clear" w:fill="FFFFFF"/>
        </w:rPr>
        <w:t>委托人（签印）：</w:t>
      </w:r>
      <w:r>
        <w:rPr>
          <w:rFonts w:hint="default" w:ascii="Times New Roman" w:hAnsi="Times New Roman" w:eastAsia="微软雅黑" w:cs="Times New Roman"/>
          <w:i w:val="0"/>
          <w:iCs w:val="0"/>
          <w:caps w:val="0"/>
          <w:color w:val="000000"/>
          <w:spacing w:val="0"/>
          <w:sz w:val="32"/>
          <w:szCs w:val="32"/>
          <w:shd w:val="clear" w:fill="FFFFFF"/>
        </w:rPr>
        <w:t> </w:t>
      </w:r>
      <w:r>
        <w:rPr>
          <w:rFonts w:hint="default" w:ascii="仿宋_GB2312" w:hAnsi="Times New Roman" w:eastAsia="仿宋_GB2312" w:cs="仿宋_GB2312"/>
          <w:i w:val="0"/>
          <w:iCs w:val="0"/>
          <w:caps w:val="0"/>
          <w:color w:val="000000"/>
          <w:spacing w:val="0"/>
          <w:sz w:val="32"/>
          <w:szCs w:val="32"/>
          <w:shd w:val="clear" w:fill="FFFFFF"/>
        </w:rPr>
        <w:t>受托企业（盖章）：    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right"/>
        <w:rPr>
          <w:rFonts w:hint="eastAsia" w:ascii="微软雅黑" w:hAnsi="微软雅黑" w:eastAsia="微软雅黑" w:cs="微软雅黑"/>
          <w:i w:val="0"/>
          <w:iCs w:val="0"/>
          <w:caps w:val="0"/>
          <w:color w:val="000000"/>
          <w:spacing w:val="0"/>
          <w:sz w:val="19"/>
          <w:szCs w:val="19"/>
        </w:rPr>
      </w:pPr>
      <w:r>
        <w:rPr>
          <w:rFonts w:hint="default" w:ascii="Times New Roman" w:hAnsi="Times New Roman" w:eastAsia="微软雅黑" w:cs="Times New Roman"/>
          <w:i w:val="0"/>
          <w:iCs w:val="0"/>
          <w:caps w:val="0"/>
          <w:color w:val="000000"/>
          <w:spacing w:val="0"/>
          <w:sz w:val="32"/>
          <w:szCs w:val="32"/>
          <w:shd w:val="clear" w:fill="FFFFFF"/>
        </w:rPr>
        <w:t>                         </w:t>
      </w:r>
      <w:r>
        <w:rPr>
          <w:rFonts w:hint="default" w:ascii="仿宋_GB2312" w:hAnsi="Times New Roman" w:eastAsia="仿宋_GB2312" w:cs="仿宋_GB2312"/>
          <w:i w:val="0"/>
          <w:iCs w:val="0"/>
          <w:caps w:val="0"/>
          <w:color w:val="000000"/>
          <w:spacing w:val="0"/>
          <w:sz w:val="32"/>
          <w:szCs w:val="32"/>
          <w:shd w:val="clear" w:fill="FFFFFF"/>
        </w:rPr>
        <w:t>日期：</w:t>
      </w:r>
      <w:r>
        <w:rPr>
          <w:rFonts w:hint="default" w:ascii="Times New Roman" w:hAnsi="Times New Roman" w:eastAsia="微软雅黑" w:cs="Times New Roman"/>
          <w:i w:val="0"/>
          <w:iCs w:val="0"/>
          <w:caps w:val="0"/>
          <w:color w:val="000000"/>
          <w:spacing w:val="0"/>
          <w:sz w:val="32"/>
          <w:szCs w:val="32"/>
          <w:shd w:val="clear" w:fill="FFFFFF"/>
        </w:rPr>
        <w:t>2025</w:t>
      </w:r>
      <w:r>
        <w:rPr>
          <w:rFonts w:hint="default" w:ascii="仿宋_GB2312" w:hAnsi="Times New Roman" w:eastAsia="仿宋_GB2312" w:cs="仿宋_GB2312"/>
          <w:i w:val="0"/>
          <w:iCs w:val="0"/>
          <w:caps w:val="0"/>
          <w:color w:val="000000"/>
          <w:spacing w:val="0"/>
          <w:sz w:val="32"/>
          <w:szCs w:val="32"/>
          <w:shd w:val="clear" w:fill="FFFFFF"/>
        </w:rPr>
        <w:t>年   月   日      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20"/>
        <w:jc w:val="left"/>
        <w:rPr>
          <w:rFonts w:hint="eastAsia" w:ascii="微软雅黑" w:hAnsi="微软雅黑" w:eastAsia="微软雅黑" w:cs="微软雅黑"/>
          <w:i w:val="0"/>
          <w:iCs w:val="0"/>
          <w:caps w:val="0"/>
          <w:color w:val="000000"/>
          <w:spacing w:val="0"/>
          <w:sz w:val="19"/>
          <w:szCs w:val="19"/>
        </w:rPr>
      </w:pPr>
      <w:r>
        <w:rPr>
          <w:rFonts w:hint="eastAsia" w:ascii="微软雅黑" w:hAnsi="微软雅黑" w:eastAsia="微软雅黑" w:cs="微软雅黑"/>
          <w:b w:val="0"/>
          <w:bCs w:val="0"/>
          <w:i w:val="0"/>
          <w:iCs w:val="0"/>
          <w:caps w:val="0"/>
          <w:color w:val="000000"/>
          <w:spacing w:val="0"/>
          <w:sz w:val="19"/>
          <w:szCs w:val="19"/>
          <w:shd w:val="clear" w:fill="FFFFFF"/>
        </w:rPr>
        <w:drawing>
          <wp:inline distT="0" distB="0" distL="114300" distR="114300">
            <wp:extent cx="7553325" cy="28575"/>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7553325" cy="28575"/>
                    </a:xfrm>
                    <a:prstGeom prst="rect">
                      <a:avLst/>
                    </a:prstGeom>
                    <a:noFill/>
                    <a:ln w="9525">
                      <a:noFill/>
                    </a:ln>
                  </pic:spPr>
                </pic:pic>
              </a:graphicData>
            </a:graphic>
          </wp:inline>
        </w:drawing>
      </w:r>
      <w:r>
        <w:rPr>
          <w:rFonts w:hint="eastAsia" w:ascii="黑体" w:hAnsi="宋体" w:eastAsia="黑体" w:cs="黑体"/>
          <w:b w:val="0"/>
          <w:bCs w:val="0"/>
          <w:i w:val="0"/>
          <w:iCs w:val="0"/>
          <w:caps w:val="0"/>
          <w:color w:val="000000"/>
          <w:spacing w:val="0"/>
          <w:sz w:val="32"/>
          <w:szCs w:val="32"/>
          <w:shd w:val="clear" w:fill="FFFFFF"/>
        </w:rPr>
        <w:t>（盖骑缝章处）</w:t>
      </w:r>
      <w:r>
        <w:rPr>
          <w:rFonts w:hint="default" w:ascii="Times New Roman" w:hAnsi="Times New Roman" w:eastAsia="微软雅黑" w:cs="Times New Roman"/>
          <w:b w:val="0"/>
          <w:bCs w:val="0"/>
          <w:i w:val="0"/>
          <w:iCs w:val="0"/>
          <w:caps w:val="0"/>
          <w:color w:val="000000"/>
          <w:spacing w:val="0"/>
          <w:sz w:val="32"/>
          <w:szCs w:val="32"/>
          <w:shd w:val="clear" w:fill="FFFFFF"/>
        </w:rPr>
        <w:t> </w:t>
      </w:r>
      <w:r>
        <w:rPr>
          <w:rFonts w:hint="default" w:ascii="Times New Roman" w:hAnsi="Times New Roman" w:eastAsia="微软雅黑" w:cs="Times New Roman"/>
          <w:b w:val="0"/>
          <w:bCs w:val="0"/>
          <w:i w:val="0"/>
          <w:iCs w:val="0"/>
          <w:caps w:val="0"/>
          <w:color w:val="000000"/>
          <w:spacing w:val="0"/>
          <w:sz w:val="48"/>
          <w:szCs w:val="48"/>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20"/>
        <w:jc w:val="center"/>
        <w:rPr>
          <w:rFonts w:hint="eastAsia" w:ascii="微软雅黑" w:hAnsi="微软雅黑" w:eastAsia="微软雅黑" w:cs="微软雅黑"/>
          <w:i w:val="0"/>
          <w:iCs w:val="0"/>
          <w:caps w:val="0"/>
          <w:color w:val="000000"/>
          <w:spacing w:val="0"/>
          <w:sz w:val="19"/>
          <w:szCs w:val="19"/>
        </w:rPr>
      </w:pPr>
      <w:r>
        <w:rPr>
          <w:rFonts w:hint="eastAsia" w:ascii="方正小标宋简体" w:hAnsi="方正小标宋简体" w:eastAsia="方正小标宋简体" w:cs="方正小标宋简体"/>
          <w:b w:val="0"/>
          <w:bCs w:val="0"/>
          <w:i w:val="0"/>
          <w:iCs w:val="0"/>
          <w:caps w:val="0"/>
          <w:color w:val="000000"/>
          <w:spacing w:val="0"/>
          <w:sz w:val="40"/>
          <w:szCs w:val="40"/>
          <w:shd w:val="clear" w:fill="FFFFFF"/>
        </w:rPr>
        <w:t>电动自行车委托报废书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20"/>
        <w:jc w:val="center"/>
        <w:rPr>
          <w:rFonts w:hint="eastAsia" w:ascii="微软雅黑" w:hAnsi="微软雅黑" w:eastAsia="微软雅黑" w:cs="微软雅黑"/>
          <w:i w:val="0"/>
          <w:iCs w:val="0"/>
          <w:caps w:val="0"/>
          <w:color w:val="000000"/>
          <w:spacing w:val="0"/>
          <w:sz w:val="19"/>
          <w:szCs w:val="19"/>
        </w:rPr>
      </w:pPr>
      <w:r>
        <w:rPr>
          <w:rFonts w:hint="default" w:ascii="楷体_GB2312" w:hAnsi="Times New Roman" w:eastAsia="楷体_GB2312" w:cs="楷体_GB2312"/>
          <w:i w:val="0"/>
          <w:iCs w:val="0"/>
          <w:caps w:val="0"/>
          <w:color w:val="000000"/>
          <w:spacing w:val="0"/>
          <w:sz w:val="32"/>
          <w:szCs w:val="32"/>
          <w:shd w:val="clear" w:fill="FFFFFF"/>
        </w:rPr>
        <w:t>（第二联，企业留存备查）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2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21"/>
          <w:szCs w:val="21"/>
          <w:shd w:val="clear" w:fill="FFFFFF"/>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20"/>
        <w:rPr>
          <w:rFonts w:hint="eastAsia" w:ascii="微软雅黑" w:hAnsi="微软雅黑" w:eastAsia="微软雅黑" w:cs="微软雅黑"/>
          <w:i w:val="0"/>
          <w:iCs w:val="0"/>
          <w:caps w:val="0"/>
          <w:color w:val="000000"/>
          <w:spacing w:val="0"/>
          <w:sz w:val="19"/>
          <w:szCs w:val="19"/>
        </w:rPr>
      </w:pPr>
      <w:r>
        <w:rPr>
          <w:rFonts w:hint="default" w:ascii="仿宋_GB2312" w:hAnsi="Times New Roman" w:eastAsia="仿宋_GB2312" w:cs="仿宋_GB2312"/>
          <w:i w:val="0"/>
          <w:iCs w:val="0"/>
          <w:caps w:val="0"/>
          <w:color w:val="000000"/>
          <w:spacing w:val="0"/>
          <w:sz w:val="32"/>
          <w:szCs w:val="32"/>
          <w:shd w:val="clear" w:fill="FFFFFF"/>
        </w:rPr>
        <w:t>本人（姓名：</w:t>
      </w:r>
      <w:r>
        <w:rPr>
          <w:rFonts w:hint="default" w:ascii="Times New Roman" w:hAnsi="Times New Roman" w:eastAsia="微软雅黑" w:cs="Times New Roman"/>
          <w:i w:val="0"/>
          <w:iCs w:val="0"/>
          <w:caps w:val="0"/>
          <w:color w:val="000000"/>
          <w:spacing w:val="0"/>
          <w:sz w:val="32"/>
          <w:szCs w:val="32"/>
          <w:u w:val="single"/>
          <w:shd w:val="clear" w:fill="FFFFFF"/>
        </w:rPr>
        <w:t>       </w:t>
      </w:r>
      <w:r>
        <w:rPr>
          <w:rFonts w:hint="default" w:ascii="仿宋_GB2312" w:hAnsi="Times New Roman" w:eastAsia="仿宋_GB2312" w:cs="仿宋_GB2312"/>
          <w:i w:val="0"/>
          <w:iCs w:val="0"/>
          <w:caps w:val="0"/>
          <w:color w:val="000000"/>
          <w:spacing w:val="0"/>
          <w:sz w:val="32"/>
          <w:szCs w:val="32"/>
          <w:shd w:val="clear" w:fill="FFFFFF"/>
        </w:rPr>
        <w:t>，身份证号码：</w:t>
      </w:r>
      <w:r>
        <w:rPr>
          <w:rFonts w:hint="default" w:ascii="Times New Roman" w:hAnsi="Times New Roman" w:eastAsia="微软雅黑" w:cs="Times New Roman"/>
          <w:i w:val="0"/>
          <w:iCs w:val="0"/>
          <w:caps w:val="0"/>
          <w:color w:val="000000"/>
          <w:spacing w:val="0"/>
          <w:sz w:val="32"/>
          <w:szCs w:val="32"/>
          <w:u w:val="single"/>
          <w:shd w:val="clear" w:fill="FFFFFF"/>
        </w:rPr>
        <w:t>                </w:t>
      </w:r>
      <w:r>
        <w:rPr>
          <w:rFonts w:hint="default" w:ascii="仿宋_GB2312" w:hAnsi="Times New Roman" w:eastAsia="仿宋_GB2312" w:cs="仿宋_GB2312"/>
          <w:i w:val="0"/>
          <w:iCs w:val="0"/>
          <w:caps w:val="0"/>
          <w:color w:val="000000"/>
          <w:spacing w:val="0"/>
          <w:sz w:val="32"/>
          <w:szCs w:val="32"/>
          <w:shd w:val="clear" w:fill="FFFFFF"/>
        </w:rPr>
        <w:t>）自愿交售电动自行车（车辆品牌：</w:t>
      </w:r>
      <w:r>
        <w:rPr>
          <w:rFonts w:hint="default" w:ascii="Times New Roman" w:hAnsi="Times New Roman" w:eastAsia="微软雅黑" w:cs="Times New Roman"/>
          <w:i w:val="0"/>
          <w:iCs w:val="0"/>
          <w:caps w:val="0"/>
          <w:color w:val="000000"/>
          <w:spacing w:val="0"/>
          <w:sz w:val="32"/>
          <w:szCs w:val="32"/>
          <w:u w:val="single"/>
          <w:shd w:val="clear" w:fill="FFFFFF"/>
        </w:rPr>
        <w:t>                </w:t>
      </w:r>
      <w:r>
        <w:rPr>
          <w:rFonts w:hint="default" w:ascii="仿宋_GB2312" w:hAnsi="Times New Roman" w:eastAsia="仿宋_GB2312" w:cs="仿宋_GB2312"/>
          <w:i w:val="0"/>
          <w:iCs w:val="0"/>
          <w:caps w:val="0"/>
          <w:color w:val="000000"/>
          <w:spacing w:val="0"/>
          <w:sz w:val="32"/>
          <w:szCs w:val="32"/>
          <w:shd w:val="clear" w:fill="FFFFFF"/>
        </w:rPr>
        <w:t>，车身编码：</w:t>
      </w:r>
      <w:r>
        <w:rPr>
          <w:rFonts w:hint="default" w:ascii="Times New Roman" w:hAnsi="Times New Roman" w:eastAsia="微软雅黑" w:cs="Times New Roman"/>
          <w:i w:val="0"/>
          <w:iCs w:val="0"/>
          <w:caps w:val="0"/>
          <w:color w:val="000000"/>
          <w:spacing w:val="0"/>
          <w:sz w:val="32"/>
          <w:szCs w:val="32"/>
          <w:u w:val="single"/>
          <w:shd w:val="clear" w:fill="FFFFFF"/>
        </w:rPr>
        <w:t>                  </w:t>
      </w:r>
      <w:r>
        <w:rPr>
          <w:rFonts w:hint="default" w:ascii="仿宋_GB2312" w:hAnsi="Times New Roman" w:eastAsia="仿宋_GB2312" w:cs="仿宋_GB2312"/>
          <w:i w:val="0"/>
          <w:iCs w:val="0"/>
          <w:caps w:val="0"/>
          <w:color w:val="000000"/>
          <w:spacing w:val="0"/>
          <w:sz w:val="32"/>
          <w:szCs w:val="32"/>
          <w:shd w:val="clear" w:fill="FFFFFF"/>
        </w:rPr>
        <w:t>，车牌号：</w:t>
      </w:r>
      <w:r>
        <w:rPr>
          <w:rFonts w:hint="default" w:ascii="Times New Roman" w:hAnsi="Times New Roman" w:eastAsia="微软雅黑" w:cs="Times New Roman"/>
          <w:i w:val="0"/>
          <w:iCs w:val="0"/>
          <w:caps w:val="0"/>
          <w:color w:val="000000"/>
          <w:spacing w:val="0"/>
          <w:sz w:val="32"/>
          <w:szCs w:val="32"/>
          <w:u w:val="single"/>
          <w:shd w:val="clear" w:fill="FFFFFF"/>
        </w:rPr>
        <w:t>                  </w:t>
      </w:r>
      <w:r>
        <w:rPr>
          <w:rFonts w:hint="default" w:ascii="仿宋_GB2312" w:hAnsi="Times New Roman" w:eastAsia="仿宋_GB2312" w:cs="仿宋_GB2312"/>
          <w:i w:val="0"/>
          <w:iCs w:val="0"/>
          <w:caps w:val="0"/>
          <w:color w:val="000000"/>
          <w:spacing w:val="0"/>
          <w:sz w:val="32"/>
          <w:szCs w:val="32"/>
          <w:shd w:val="clear" w:fill="FFFFFF"/>
        </w:rPr>
        <w:t>），并委托收车企业（门店）</w:t>
      </w:r>
      <w:r>
        <w:rPr>
          <w:rFonts w:hint="default" w:ascii="Times New Roman" w:hAnsi="Times New Roman" w:eastAsia="微软雅黑" w:cs="Times New Roman"/>
          <w:i w:val="0"/>
          <w:iCs w:val="0"/>
          <w:caps w:val="0"/>
          <w:color w:val="000000"/>
          <w:spacing w:val="0"/>
          <w:sz w:val="32"/>
          <w:szCs w:val="32"/>
          <w:u w:val="single"/>
          <w:shd w:val="clear" w:fill="FFFFFF"/>
        </w:rPr>
        <w:t>                                                                               </w:t>
      </w:r>
      <w:r>
        <w:rPr>
          <w:rFonts w:hint="default" w:ascii="Times New Roman" w:hAnsi="Times New Roman" w:eastAsia="微软雅黑" w:cs="Times New Roman"/>
          <w:i w:val="0"/>
          <w:iCs w:val="0"/>
          <w:caps w:val="0"/>
          <w:color w:val="000000"/>
          <w:spacing w:val="0"/>
          <w:sz w:val="32"/>
          <w:szCs w:val="32"/>
          <w:shd w:val="clear" w:fill="FFFFFF"/>
        </w:rPr>
        <w:t> </w:t>
      </w:r>
      <w:r>
        <w:rPr>
          <w:rFonts w:hint="default" w:ascii="Times New Roman" w:hAnsi="Times New Roman" w:eastAsia="微软雅黑" w:cs="Times New Roman"/>
          <w:i w:val="0"/>
          <w:iCs w:val="0"/>
          <w:caps w:val="0"/>
          <w:color w:val="000000"/>
          <w:spacing w:val="0"/>
          <w:sz w:val="32"/>
          <w:szCs w:val="32"/>
          <w:u w:val="single"/>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rPr>
          <w:rFonts w:hint="eastAsia" w:ascii="微软雅黑" w:hAnsi="微软雅黑" w:eastAsia="微软雅黑" w:cs="微软雅黑"/>
          <w:i w:val="0"/>
          <w:iCs w:val="0"/>
          <w:caps w:val="0"/>
          <w:color w:val="000000"/>
          <w:spacing w:val="0"/>
          <w:sz w:val="19"/>
          <w:szCs w:val="19"/>
        </w:rPr>
      </w:pPr>
      <w:r>
        <w:rPr>
          <w:rFonts w:hint="default" w:ascii="仿宋_GB2312" w:hAnsi="Times New Roman" w:eastAsia="仿宋_GB2312" w:cs="仿宋_GB2312"/>
          <w:i w:val="0"/>
          <w:iCs w:val="0"/>
          <w:caps w:val="0"/>
          <w:color w:val="000000"/>
          <w:spacing w:val="0"/>
          <w:sz w:val="32"/>
          <w:szCs w:val="32"/>
          <w:shd w:val="clear" w:fill="FFFFFF"/>
        </w:rPr>
        <w:t>办理电动自行车报废和注销手续。</w:t>
      </w:r>
      <w:r>
        <w:rPr>
          <w:rFonts w:hint="default" w:ascii="Times New Roman" w:hAnsi="Times New Roman" w:eastAsia="微软雅黑" w:cs="Times New Roman"/>
          <w:i w:val="0"/>
          <w:iCs w:val="0"/>
          <w:caps w:val="0"/>
          <w:color w:val="000000"/>
          <w:spacing w:val="0"/>
          <w:sz w:val="32"/>
          <w:szCs w:val="32"/>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20"/>
        <w:rPr>
          <w:rFonts w:hint="eastAsia" w:ascii="微软雅黑" w:hAnsi="微软雅黑" w:eastAsia="微软雅黑" w:cs="微软雅黑"/>
          <w:i w:val="0"/>
          <w:iCs w:val="0"/>
          <w:caps w:val="0"/>
          <w:color w:val="000000"/>
          <w:spacing w:val="0"/>
          <w:sz w:val="19"/>
          <w:szCs w:val="19"/>
        </w:rPr>
      </w:pPr>
      <w:r>
        <w:rPr>
          <w:rFonts w:hint="default" w:ascii="Times New Roman" w:hAnsi="Times New Roman" w:eastAsia="微软雅黑" w:cs="Times New Roman"/>
          <w:i w:val="0"/>
          <w:iCs w:val="0"/>
          <w:caps w:val="0"/>
          <w:color w:val="000000"/>
          <w:spacing w:val="0"/>
          <w:sz w:val="32"/>
          <w:szCs w:val="32"/>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right"/>
        <w:rPr>
          <w:rFonts w:hint="eastAsia" w:ascii="微软雅黑" w:hAnsi="微软雅黑" w:eastAsia="微软雅黑" w:cs="微软雅黑"/>
          <w:i w:val="0"/>
          <w:iCs w:val="0"/>
          <w:caps w:val="0"/>
          <w:color w:val="000000"/>
          <w:spacing w:val="0"/>
          <w:sz w:val="19"/>
          <w:szCs w:val="19"/>
        </w:rPr>
      </w:pPr>
      <w:r>
        <w:rPr>
          <w:rFonts w:hint="default" w:ascii="仿宋_GB2312" w:hAnsi="Times New Roman" w:eastAsia="仿宋_GB2312" w:cs="仿宋_GB2312"/>
          <w:i w:val="0"/>
          <w:iCs w:val="0"/>
          <w:caps w:val="0"/>
          <w:color w:val="000000"/>
          <w:spacing w:val="0"/>
          <w:sz w:val="32"/>
          <w:szCs w:val="32"/>
          <w:shd w:val="clear" w:fill="FFFFFF"/>
        </w:rPr>
        <w:t>委托人（签印）：</w:t>
      </w:r>
      <w:r>
        <w:rPr>
          <w:rFonts w:hint="default" w:ascii="Times New Roman" w:hAnsi="Times New Roman" w:eastAsia="微软雅黑" w:cs="Times New Roman"/>
          <w:i w:val="0"/>
          <w:iCs w:val="0"/>
          <w:caps w:val="0"/>
          <w:color w:val="000000"/>
          <w:spacing w:val="0"/>
          <w:sz w:val="32"/>
          <w:szCs w:val="32"/>
          <w:shd w:val="clear" w:fill="FFFFFF"/>
        </w:rPr>
        <w:t> </w:t>
      </w:r>
      <w:r>
        <w:rPr>
          <w:rFonts w:hint="default" w:ascii="仿宋_GB2312" w:hAnsi="Times New Roman" w:eastAsia="仿宋_GB2312" w:cs="仿宋_GB2312"/>
          <w:i w:val="0"/>
          <w:iCs w:val="0"/>
          <w:caps w:val="0"/>
          <w:color w:val="000000"/>
          <w:spacing w:val="0"/>
          <w:sz w:val="32"/>
          <w:szCs w:val="32"/>
          <w:shd w:val="clear" w:fill="FFFFFF"/>
        </w:rPr>
        <w:t>受托企业（盖章）：    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right"/>
        <w:rPr>
          <w:rFonts w:hint="eastAsia" w:ascii="微软雅黑" w:hAnsi="微软雅黑" w:eastAsia="微软雅黑" w:cs="微软雅黑"/>
          <w:i w:val="0"/>
          <w:iCs w:val="0"/>
          <w:caps w:val="0"/>
          <w:color w:val="000000"/>
          <w:spacing w:val="0"/>
          <w:sz w:val="19"/>
          <w:szCs w:val="19"/>
        </w:rPr>
      </w:pPr>
      <w:r>
        <w:rPr>
          <w:rFonts w:hint="default" w:ascii="Times New Roman" w:hAnsi="Times New Roman" w:eastAsia="微软雅黑" w:cs="Times New Roman"/>
          <w:i w:val="0"/>
          <w:iCs w:val="0"/>
          <w:caps w:val="0"/>
          <w:color w:val="000000"/>
          <w:spacing w:val="0"/>
          <w:sz w:val="32"/>
          <w:szCs w:val="32"/>
          <w:shd w:val="clear" w:fill="FFFFFF"/>
        </w:rPr>
        <w:t>                         </w:t>
      </w:r>
      <w:r>
        <w:rPr>
          <w:rFonts w:hint="default" w:ascii="仿宋_GB2312" w:hAnsi="Times New Roman" w:eastAsia="仿宋_GB2312" w:cs="仿宋_GB2312"/>
          <w:i w:val="0"/>
          <w:iCs w:val="0"/>
          <w:caps w:val="0"/>
          <w:color w:val="000000"/>
          <w:spacing w:val="0"/>
          <w:sz w:val="32"/>
          <w:szCs w:val="32"/>
          <w:shd w:val="clear" w:fill="FFFFFF"/>
        </w:rPr>
        <w:t>日期：</w:t>
      </w:r>
      <w:r>
        <w:rPr>
          <w:rFonts w:hint="default" w:ascii="Times New Roman" w:hAnsi="Times New Roman" w:eastAsia="微软雅黑" w:cs="Times New Roman"/>
          <w:i w:val="0"/>
          <w:iCs w:val="0"/>
          <w:caps w:val="0"/>
          <w:color w:val="000000"/>
          <w:spacing w:val="0"/>
          <w:sz w:val="32"/>
          <w:szCs w:val="32"/>
          <w:shd w:val="clear" w:fill="FFFFFF"/>
        </w:rPr>
        <w:t>2025</w:t>
      </w:r>
      <w:r>
        <w:rPr>
          <w:rFonts w:hint="default" w:ascii="仿宋_GB2312" w:hAnsi="Times New Roman" w:eastAsia="仿宋_GB2312" w:cs="仿宋_GB2312"/>
          <w:i w:val="0"/>
          <w:iCs w:val="0"/>
          <w:caps w:val="0"/>
          <w:color w:val="000000"/>
          <w:spacing w:val="0"/>
          <w:sz w:val="32"/>
          <w:szCs w:val="32"/>
          <w:shd w:val="clear" w:fill="FFFFFF"/>
        </w:rPr>
        <w:t>年   月   日      </w:t>
      </w:r>
    </w:p>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420"/>
        <w:jc w:val="both"/>
        <w:rPr>
          <w:rFonts w:hint="default" w:ascii="Times New Roman" w:hAnsi="Times New Roman" w:cs="Times New Roman"/>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shd w:val="clear" w:fill="FFFFFF"/>
          <w:lang w:val="en-US" w:eastAsia="zh-CN" w:bidi="ar"/>
        </w:rPr>
        <w:t>附件</w:t>
      </w:r>
      <w:r>
        <w:rPr>
          <w:rFonts w:hint="default" w:ascii="Times New Roman" w:hAnsi="Times New Roman" w:cs="Times New Roman" w:eastAsiaTheme="minorEastAsia"/>
          <w:i w:val="0"/>
          <w:iCs w:val="0"/>
          <w:caps w:val="0"/>
          <w:color w:val="000000"/>
          <w:spacing w:val="0"/>
          <w:kern w:val="0"/>
          <w:sz w:val="32"/>
          <w:szCs w:val="32"/>
          <w:shd w:val="clear" w:fill="FFFFFF"/>
          <w:lang w:val="en-US" w:eastAsia="zh-CN" w:bidi="ar"/>
        </w:rPr>
        <w:t>1-2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center"/>
        <w:rPr>
          <w:rFonts w:hint="default" w:ascii="Times New Roman" w:hAnsi="Times New Roman" w:cs="Times New Roman"/>
          <w:i w:val="0"/>
          <w:iCs w:val="0"/>
          <w:caps w:val="0"/>
          <w:color w:val="000000"/>
          <w:spacing w:val="0"/>
          <w:sz w:val="21"/>
          <w:szCs w:val="21"/>
        </w:rPr>
      </w:pPr>
      <w:r>
        <w:rPr>
          <w:rFonts w:hint="eastAsia" w:ascii="方正小标宋简体" w:hAnsi="方正小标宋简体" w:eastAsia="方正小标宋简体" w:cs="方正小标宋简体"/>
          <w:i w:val="0"/>
          <w:iCs w:val="0"/>
          <w:caps w:val="0"/>
          <w:color w:val="000000"/>
          <w:spacing w:val="0"/>
          <w:kern w:val="0"/>
          <w:sz w:val="40"/>
          <w:szCs w:val="40"/>
          <w:shd w:val="clear" w:fill="FFFFFF"/>
          <w:lang w:val="en-US" w:eastAsia="zh-CN" w:bidi="ar"/>
        </w:rPr>
        <w:t>参加电动自行车以旧换新工作销售企业承诺书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我单位作为销售企业</w:t>
      </w:r>
      <w:r>
        <w:rPr>
          <w:rFonts w:hint="default" w:ascii="Times New Roman" w:hAnsi="Times New Roman" w:cs="Times New Roman" w:eastAsiaTheme="minorEastAsia"/>
          <w:i w:val="0"/>
          <w:iCs w:val="0"/>
          <w:caps w:val="0"/>
          <w:color w:val="000000"/>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门店，自愿参加电动自行车以旧换新，经批准后，承担相应的换新等任务，现郑重承诺如下：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32"/>
          <w:szCs w:val="32"/>
          <w:shd w:val="clear" w:fill="FFFFFF"/>
          <w:lang w:val="en-US" w:eastAsia="zh-CN" w:bidi="ar"/>
        </w:rPr>
        <w:t>1.</w:t>
      </w: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本单位依法合规设立，具备相应销售资质。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32"/>
          <w:szCs w:val="32"/>
          <w:shd w:val="clear" w:fill="FFFFFF"/>
          <w:lang w:val="en-US" w:eastAsia="zh-CN" w:bidi="ar"/>
        </w:rPr>
        <w:t>2.</w:t>
      </w: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销售的参加以旧换新活动的电动自行车新车，具有符合现行强制性国家标准的产品合格证、强制性产品认证（</w:t>
      </w:r>
      <w:r>
        <w:rPr>
          <w:rFonts w:hint="default" w:ascii="Times New Roman" w:hAnsi="Times New Roman" w:cs="Times New Roman" w:eastAsiaTheme="minorEastAsia"/>
          <w:i w:val="0"/>
          <w:iCs w:val="0"/>
          <w:caps w:val="0"/>
          <w:color w:val="000000"/>
          <w:spacing w:val="0"/>
          <w:kern w:val="0"/>
          <w:sz w:val="32"/>
          <w:szCs w:val="32"/>
          <w:shd w:val="clear" w:fill="FFFFFF"/>
          <w:lang w:val="en-US" w:eastAsia="zh-CN" w:bidi="ar"/>
        </w:rPr>
        <w:t>CCC</w:t>
      </w: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）证书。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32"/>
          <w:szCs w:val="32"/>
          <w:shd w:val="clear" w:fill="FFFFFF"/>
          <w:lang w:val="en-US" w:eastAsia="zh-CN" w:bidi="ar"/>
        </w:rPr>
        <w:t>3.</w:t>
      </w: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保证销售的参加以旧换新活动的电动自行车新车的价格，不高于参加以旧换新活动前</w:t>
      </w:r>
      <w:r>
        <w:rPr>
          <w:rFonts w:hint="default" w:ascii="Times New Roman" w:hAnsi="Times New Roman" w:cs="Times New Roman" w:eastAsiaTheme="minorEastAsia"/>
          <w:i w:val="0"/>
          <w:iCs w:val="0"/>
          <w:caps w:val="0"/>
          <w:color w:val="000000"/>
          <w:spacing w:val="0"/>
          <w:kern w:val="0"/>
          <w:sz w:val="32"/>
          <w:szCs w:val="32"/>
          <w:shd w:val="clear" w:fill="FFFFFF"/>
          <w:lang w:val="en-US" w:eastAsia="zh-CN" w:bidi="ar"/>
        </w:rPr>
        <w:t>1</w:t>
      </w: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个月内本单位同款产品的平均成交价格。向社会公开承诺，不搞先涨价再补贴，接受消费者监督。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32"/>
          <w:szCs w:val="32"/>
          <w:shd w:val="clear" w:fill="FFFFFF"/>
          <w:lang w:val="en-US" w:eastAsia="zh-CN" w:bidi="ar"/>
        </w:rPr>
        <w:t>4.</w:t>
      </w: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加强政策宣传，做到政策图解、价格公示、监督电话、承诺书</w:t>
      </w:r>
      <w:r>
        <w:rPr>
          <w:rFonts w:hint="default" w:ascii="Times New Roman" w:hAnsi="Times New Roman" w:cs="Times New Roman" w:eastAsiaTheme="minorEastAsia"/>
          <w:i w:val="0"/>
          <w:iCs w:val="0"/>
          <w:caps w:val="0"/>
          <w:color w:val="000000"/>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四上墙</w:t>
      </w:r>
      <w:r>
        <w:rPr>
          <w:rFonts w:hint="default" w:ascii="Times New Roman" w:hAnsi="Times New Roman" w:cs="Times New Roman" w:eastAsiaTheme="minorEastAsia"/>
          <w:i w:val="0"/>
          <w:iCs w:val="0"/>
          <w:caps w:val="0"/>
          <w:color w:val="000000"/>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32"/>
          <w:szCs w:val="32"/>
          <w:shd w:val="clear" w:fill="FFFFFF"/>
          <w:lang w:val="en-US" w:eastAsia="zh-CN" w:bidi="ar"/>
        </w:rPr>
        <w:t>5.</w:t>
      </w: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保证参加以旧换新活动收回的报废老旧电动自行车及自带的锂离子蓄电池、铅酸蓄电池未经我单位流入二手市场、改装黑作坊和骗补。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32"/>
          <w:szCs w:val="32"/>
          <w:shd w:val="clear" w:fill="FFFFFF"/>
          <w:lang w:val="en-US" w:eastAsia="zh-CN" w:bidi="ar"/>
        </w:rPr>
        <w:t>6.</w:t>
      </w: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妥善临时性保管参加以旧换新活动收回的老旧电动自行车及自带的锂离子蓄电池、铅酸蓄电池，不在居民住宅、人员密集场所违规储存。及时交回收企业清运，做到</w:t>
      </w:r>
      <w:r>
        <w:rPr>
          <w:rFonts w:hint="default" w:ascii="Times New Roman" w:hAnsi="Times New Roman" w:cs="Times New Roman" w:eastAsiaTheme="minorEastAsia"/>
          <w:i w:val="0"/>
          <w:iCs w:val="0"/>
          <w:caps w:val="0"/>
          <w:color w:val="000000"/>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一日一清</w:t>
      </w:r>
      <w:r>
        <w:rPr>
          <w:rFonts w:hint="default" w:ascii="Times New Roman" w:hAnsi="Times New Roman" w:cs="Times New Roman" w:eastAsiaTheme="minorEastAsia"/>
          <w:i w:val="0"/>
          <w:iCs w:val="0"/>
          <w:caps w:val="0"/>
          <w:color w:val="000000"/>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。参加以旧换新活动期间，杜绝发生火灾事故。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32"/>
          <w:szCs w:val="32"/>
          <w:shd w:val="clear" w:fill="FFFFFF"/>
          <w:lang w:val="en-US" w:eastAsia="zh-CN" w:bidi="ar"/>
        </w:rPr>
        <w:t>7.</w:t>
      </w: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接受有关监督执法部门的监督检查，以及电动自行车以旧换新工作牵头部门的工作指导，落实各项工作要求。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如果违反以上承诺，本企业</w:t>
      </w:r>
      <w:r>
        <w:rPr>
          <w:rFonts w:hint="default" w:ascii="Times New Roman" w:hAnsi="Times New Roman" w:cs="Times New Roman" w:eastAsiaTheme="minorEastAsia"/>
          <w:i w:val="0"/>
          <w:iCs w:val="0"/>
          <w:caps w:val="0"/>
          <w:color w:val="000000"/>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门店愿意无条件承担相应后果和法律责任。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承诺企业</w:t>
      </w:r>
      <w:r>
        <w:rPr>
          <w:rFonts w:hint="default" w:ascii="Times New Roman" w:hAnsi="Times New Roman" w:cs="Times New Roman" w:eastAsiaTheme="minorEastAsia"/>
          <w:i w:val="0"/>
          <w:iCs w:val="0"/>
          <w:caps w:val="0"/>
          <w:color w:val="000000"/>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门店（盖章）：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法人代表或负责人（签字）：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jc w:val="right"/>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32"/>
          <w:szCs w:val="32"/>
          <w:shd w:val="clear" w:fill="FFFFFF"/>
          <w:lang w:val="en-US" w:eastAsia="zh-CN" w:bidi="ar"/>
        </w:rPr>
        <w:t>                                  2025</w:t>
      </w: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年  月   日  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40" w:lineRule="atLeast"/>
        <w:ind w:left="0" w:right="0" w:firstLine="42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30"/>
          <w:szCs w:val="30"/>
          <w:shd w:val="clear" w:fill="FFFFFF"/>
          <w:lang w:val="en-US" w:eastAsia="zh-CN" w:bidi="ar"/>
        </w:rPr>
        <w:br w:type="textWrapping"/>
      </w:r>
      <w:r>
        <w:rPr>
          <w:rFonts w:hint="eastAsia" w:ascii="黑体" w:hAnsi="宋体" w:eastAsia="黑体" w:cs="黑体"/>
          <w:i w:val="0"/>
          <w:iCs w:val="0"/>
          <w:caps w:val="0"/>
          <w:color w:val="000000"/>
          <w:spacing w:val="0"/>
          <w:kern w:val="0"/>
          <w:sz w:val="32"/>
          <w:szCs w:val="32"/>
          <w:shd w:val="clear" w:fill="FFFFFF"/>
          <w:lang w:val="en-US" w:eastAsia="zh-CN" w:bidi="ar"/>
        </w:rPr>
        <w:t>附件</w:t>
      </w:r>
      <w:r>
        <w:rPr>
          <w:rFonts w:hint="default" w:ascii="Times New Roman" w:hAnsi="Times New Roman" w:cs="Times New Roman" w:eastAsiaTheme="minorEastAsia"/>
          <w:i w:val="0"/>
          <w:iCs w:val="0"/>
          <w:caps w:val="0"/>
          <w:color w:val="000000"/>
          <w:spacing w:val="0"/>
          <w:kern w:val="0"/>
          <w:sz w:val="32"/>
          <w:szCs w:val="32"/>
          <w:shd w:val="clear" w:fill="FFFFFF"/>
          <w:lang w:val="en-US" w:eastAsia="zh-CN" w:bidi="ar"/>
        </w:rPr>
        <w:t>1-3</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40" w:lineRule="atLeast"/>
        <w:ind w:left="0" w:right="0" w:firstLine="420"/>
        <w:jc w:val="center"/>
        <w:rPr>
          <w:rFonts w:hint="default" w:ascii="Times New Roman" w:hAnsi="Times New Roman" w:cs="Times New Roman"/>
          <w:i w:val="0"/>
          <w:iCs w:val="0"/>
          <w:caps w:val="0"/>
          <w:color w:val="000000"/>
          <w:spacing w:val="0"/>
          <w:sz w:val="21"/>
          <w:szCs w:val="21"/>
        </w:rPr>
      </w:pPr>
      <w:r>
        <w:rPr>
          <w:rFonts w:hint="eastAsia" w:ascii="方正小标宋简体" w:hAnsi="方正小标宋简体" w:eastAsia="方正小标宋简体" w:cs="方正小标宋简体"/>
          <w:i w:val="0"/>
          <w:iCs w:val="0"/>
          <w:caps w:val="0"/>
          <w:color w:val="000000"/>
          <w:spacing w:val="0"/>
          <w:kern w:val="0"/>
          <w:sz w:val="40"/>
          <w:szCs w:val="40"/>
          <w:shd w:val="clear" w:fill="FFFFFF"/>
          <w:lang w:val="en-US" w:eastAsia="zh-CN" w:bidi="ar"/>
        </w:rPr>
        <w:t>参加电动自行车以旧换新工作回收企业承诺书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4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我单位作为回收企业，自愿参加电动自行车以旧换新，经批准后，承担老旧电动自行车报废回收任务，现郑重承诺如下：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4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32"/>
          <w:szCs w:val="32"/>
          <w:shd w:val="clear" w:fill="FFFFFF"/>
          <w:lang w:val="en-US" w:eastAsia="zh-CN" w:bidi="ar"/>
        </w:rPr>
        <w:t>1.</w:t>
      </w: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本单位依法合规设立，具备相应回收资质。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4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32"/>
          <w:szCs w:val="32"/>
          <w:shd w:val="clear" w:fill="FFFFFF"/>
          <w:lang w:val="en-US" w:eastAsia="zh-CN" w:bidi="ar"/>
        </w:rPr>
        <w:t>2.</w:t>
      </w: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按照公允原则回收消费者交售的报废老旧电动自行车，保证价格公平、不操纵市场，不串通压价。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4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32"/>
          <w:szCs w:val="32"/>
          <w:shd w:val="clear" w:fill="FFFFFF"/>
          <w:lang w:val="en-US" w:eastAsia="zh-CN" w:bidi="ar"/>
        </w:rPr>
        <w:t>3.</w:t>
      </w: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妥善处理报废旧车，及时到销售门店接收、清运以旧换新活动回收的报废车辆，完善交接登记手续，其蓄电池应做到</w:t>
      </w:r>
      <w:r>
        <w:rPr>
          <w:rFonts w:hint="default" w:ascii="Times New Roman" w:hAnsi="Times New Roman" w:cs="Times New Roman" w:eastAsiaTheme="minorEastAsia"/>
          <w:i w:val="0"/>
          <w:iCs w:val="0"/>
          <w:caps w:val="0"/>
          <w:color w:val="000000"/>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一日一清</w:t>
      </w:r>
      <w:r>
        <w:rPr>
          <w:rFonts w:hint="default" w:ascii="Times New Roman" w:hAnsi="Times New Roman" w:cs="Times New Roman" w:eastAsiaTheme="minorEastAsia"/>
          <w:i w:val="0"/>
          <w:iCs w:val="0"/>
          <w:caps w:val="0"/>
          <w:color w:val="000000"/>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，确保安全。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4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32"/>
          <w:szCs w:val="32"/>
          <w:shd w:val="clear" w:fill="FFFFFF"/>
          <w:lang w:val="en-US" w:eastAsia="zh-CN" w:bidi="ar"/>
        </w:rPr>
        <w:t>4.</w:t>
      </w: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保证对回收的报废老旧电动自行车及自带的锂离子蓄电池、铅酸蓄电池，交由具备资质的拆解或综合利用企业进行专业处置，不非法拆解处理。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4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32"/>
          <w:szCs w:val="32"/>
          <w:shd w:val="clear" w:fill="FFFFFF"/>
          <w:lang w:val="en-US" w:eastAsia="zh-CN" w:bidi="ar"/>
        </w:rPr>
        <w:t>5.</w:t>
      </w: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保证以旧换新活动回收的车架、锂离子蓄电池、铅酸蓄电池未经我单位流入二手市场、改装黑作坊和骗补，严防发生安全事故。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4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32"/>
          <w:szCs w:val="32"/>
          <w:shd w:val="clear" w:fill="FFFFFF"/>
          <w:lang w:val="en-US" w:eastAsia="zh-CN" w:bidi="ar"/>
        </w:rPr>
        <w:t>6.</w:t>
      </w: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接受资质审批的行业主管部门监督管理，以及电动自行车以旧换新工作牵头部门的工作指导，落实各项工作要求。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4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如果违反以上承诺，本企业愿意无条件承担相应后果和法律责任。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40" w:lineRule="atLeast"/>
        <w:ind w:left="0" w:right="0" w:firstLine="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承诺企业（盖章）：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40" w:lineRule="atLeast"/>
        <w:ind w:left="0" w:right="0" w:firstLine="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法人代表（签字）：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40" w:lineRule="atLeast"/>
        <w:ind w:left="0" w:right="0" w:firstLine="0"/>
        <w:jc w:val="both"/>
        <w:rPr>
          <w:rFonts w:hint="default" w:ascii="Times New Roman" w:hAnsi="Times New Roman" w:cs="Times New Roman"/>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jc w:val="right"/>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32"/>
          <w:szCs w:val="32"/>
          <w:shd w:val="clear" w:fill="FFFFFF"/>
          <w:lang w:val="en-US" w:eastAsia="zh-CN" w:bidi="ar"/>
        </w:rPr>
        <w:t>                                  2025</w:t>
      </w: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年  月   日  </w:t>
      </w:r>
    </w:p>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420"/>
        <w:jc w:val="both"/>
        <w:rPr>
          <w:rFonts w:hint="default" w:ascii="Times New Roman" w:hAnsi="Times New Roman" w:cs="Times New Roman"/>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shd w:val="clear" w:fill="FFFFFF"/>
          <w:lang w:val="en-US" w:eastAsia="zh-CN" w:bidi="ar"/>
        </w:rPr>
        <w:t>附件</w:t>
      </w:r>
      <w:r>
        <w:rPr>
          <w:rFonts w:hint="default" w:ascii="Times New Roman" w:hAnsi="Times New Roman" w:cs="Times New Roman" w:eastAsiaTheme="minorEastAsia"/>
          <w:i w:val="0"/>
          <w:iCs w:val="0"/>
          <w:caps w:val="0"/>
          <w:color w:val="000000"/>
          <w:spacing w:val="0"/>
          <w:kern w:val="0"/>
          <w:sz w:val="32"/>
          <w:szCs w:val="32"/>
          <w:shd w:val="clear" w:fill="FFFFFF"/>
          <w:lang w:val="en-US" w:eastAsia="zh-CN" w:bidi="ar"/>
        </w:rPr>
        <w:t>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420"/>
        <w:jc w:val="center"/>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40"/>
          <w:szCs w:val="40"/>
          <w:shd w:val="clear" w:fill="FFFFFF"/>
          <w:lang w:val="en-US" w:eastAsia="zh-CN" w:bidi="ar"/>
        </w:rPr>
        <w:t>2025</w:t>
      </w:r>
      <w:r>
        <w:rPr>
          <w:rFonts w:hint="eastAsia" w:ascii="方正小标宋简体" w:hAnsi="方正小标宋简体" w:eastAsia="方正小标宋简体" w:cs="方正小标宋简体"/>
          <w:i w:val="0"/>
          <w:iCs w:val="0"/>
          <w:caps w:val="0"/>
          <w:color w:val="000000"/>
          <w:spacing w:val="0"/>
          <w:kern w:val="0"/>
          <w:sz w:val="40"/>
          <w:szCs w:val="40"/>
          <w:shd w:val="clear" w:fill="FFFFFF"/>
          <w:lang w:val="en-US" w:eastAsia="zh-CN" w:bidi="ar"/>
        </w:rPr>
        <w:t>年湖南省家电、数码产品和家装厨卫以旧换新实施细则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一、补贴范围及标准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both"/>
        <w:rPr>
          <w:rFonts w:hint="default" w:ascii="Times New Roman" w:hAnsi="Times New Roman" w:cs="Times New Roman"/>
          <w:i w:val="0"/>
          <w:iCs w:val="0"/>
          <w:caps w:val="0"/>
          <w:color w:val="000000"/>
          <w:spacing w:val="0"/>
          <w:sz w:val="24"/>
          <w:szCs w:val="24"/>
        </w:rPr>
      </w:pPr>
      <w:r>
        <w:rPr>
          <w:rFonts w:hint="default" w:ascii="Times New Roman" w:hAnsi="Times New Roman" w:cs="Times New Roman"/>
          <w:i w:val="0"/>
          <w:iCs w:val="0"/>
          <w:caps w:val="0"/>
          <w:color w:val="000000"/>
          <w:spacing w:val="0"/>
          <w:sz w:val="32"/>
          <w:szCs w:val="32"/>
          <w:shd w:val="clear" w:fill="FFFFFF"/>
        </w:rPr>
        <w:t>2025</w:t>
      </w:r>
      <w:r>
        <w:rPr>
          <w:rFonts w:hint="default" w:ascii="仿宋_GB2312" w:hAnsi="Times New Roman" w:eastAsia="仿宋_GB2312" w:cs="仿宋_GB2312"/>
          <w:i w:val="0"/>
          <w:iCs w:val="0"/>
          <w:caps w:val="0"/>
          <w:color w:val="000000"/>
          <w:spacing w:val="0"/>
          <w:sz w:val="32"/>
          <w:szCs w:val="32"/>
          <w:shd w:val="clear" w:fill="FFFFFF"/>
        </w:rPr>
        <w:t>年，对个人消费者（年满</w:t>
      </w:r>
      <w:r>
        <w:rPr>
          <w:rFonts w:hint="default" w:ascii="Times New Roman" w:hAnsi="Times New Roman" w:cs="Times New Roman"/>
          <w:i w:val="0"/>
          <w:iCs w:val="0"/>
          <w:caps w:val="0"/>
          <w:color w:val="000000"/>
          <w:spacing w:val="0"/>
          <w:sz w:val="32"/>
          <w:szCs w:val="32"/>
          <w:shd w:val="clear" w:fill="FFFFFF"/>
        </w:rPr>
        <w:t>18</w:t>
      </w:r>
      <w:r>
        <w:rPr>
          <w:rFonts w:hint="default" w:ascii="仿宋_GB2312" w:hAnsi="Times New Roman" w:eastAsia="仿宋_GB2312" w:cs="仿宋_GB2312"/>
          <w:i w:val="0"/>
          <w:iCs w:val="0"/>
          <w:caps w:val="0"/>
          <w:color w:val="000000"/>
          <w:spacing w:val="0"/>
          <w:sz w:val="32"/>
          <w:szCs w:val="32"/>
          <w:shd w:val="clear" w:fill="FFFFFF"/>
        </w:rPr>
        <w:t>周岁且具备完全民事行为能力，下同）购买符合条件的家电、数码和家装厨卫产品，给予一次性补贴支持，补贴以</w:t>
      </w:r>
      <w:r>
        <w:rPr>
          <w:rFonts w:hint="default" w:ascii="Times New Roman" w:hAnsi="Times New Roman" w:cs="Times New Roman"/>
          <w:i w:val="0"/>
          <w:iCs w:val="0"/>
          <w:caps w:val="0"/>
          <w:color w:val="000000"/>
          <w:spacing w:val="0"/>
          <w:sz w:val="32"/>
          <w:szCs w:val="32"/>
          <w:shd w:val="clear" w:fill="FFFFFF"/>
        </w:rPr>
        <w:t>“</w:t>
      </w:r>
      <w:r>
        <w:rPr>
          <w:rFonts w:hint="default" w:ascii="仿宋_GB2312" w:hAnsi="Times New Roman" w:eastAsia="仿宋_GB2312" w:cs="仿宋_GB2312"/>
          <w:i w:val="0"/>
          <w:iCs w:val="0"/>
          <w:caps w:val="0"/>
          <w:color w:val="000000"/>
          <w:spacing w:val="0"/>
          <w:sz w:val="32"/>
          <w:szCs w:val="32"/>
          <w:shd w:val="clear" w:fill="FFFFFF"/>
        </w:rPr>
        <w:t>支付立减</w:t>
      </w:r>
      <w:r>
        <w:rPr>
          <w:rFonts w:hint="default" w:ascii="Times New Roman" w:hAnsi="Times New Roman" w:cs="Times New Roman"/>
          <w:i w:val="0"/>
          <w:iCs w:val="0"/>
          <w:caps w:val="0"/>
          <w:color w:val="000000"/>
          <w:spacing w:val="0"/>
          <w:sz w:val="32"/>
          <w:szCs w:val="32"/>
          <w:shd w:val="clear" w:fill="FFFFFF"/>
        </w:rPr>
        <w:t>”</w:t>
      </w:r>
      <w:r>
        <w:rPr>
          <w:rFonts w:hint="default" w:ascii="仿宋_GB2312" w:hAnsi="Times New Roman" w:eastAsia="仿宋_GB2312" w:cs="仿宋_GB2312"/>
          <w:i w:val="0"/>
          <w:iCs w:val="0"/>
          <w:caps w:val="0"/>
          <w:color w:val="000000"/>
          <w:spacing w:val="0"/>
          <w:sz w:val="32"/>
          <w:szCs w:val="32"/>
          <w:shd w:val="clear" w:fill="FFFFFF"/>
        </w:rPr>
        <w:t>方式发放。</w:t>
      </w:r>
    </w:p>
    <w:tbl>
      <w:tblPr>
        <w:tblStyle w:val="3"/>
        <w:tblW w:w="965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292"/>
        <w:gridCol w:w="2967"/>
        <w:gridCol w:w="3662"/>
        <w:gridCol w:w="1737"/>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687" w:hRule="atLeast"/>
          <w:jc w:val="center"/>
        </w:trPr>
        <w:tc>
          <w:tcPr>
            <w:tcW w:w="1292" w:type="dxa"/>
            <w:tcBorders>
              <w:top w:val="single" w:color="000000" w:sz="8" w:space="0"/>
              <w:left w:val="single" w:color="000000" w:sz="8" w:space="0"/>
              <w:bottom w:val="single" w:color="000000" w:sz="8" w:space="0"/>
              <w:right w:val="single" w:color="000000"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rFonts w:hint="default" w:ascii="Times New Roman" w:hAnsi="Times New Roman" w:cs="Times New Roman"/>
                <w:b w:val="0"/>
                <w:bCs w:val="0"/>
                <w:sz w:val="24"/>
                <w:szCs w:val="24"/>
              </w:rPr>
            </w:pPr>
            <w:r>
              <w:rPr>
                <w:rFonts w:hint="eastAsia" w:ascii="黑体" w:hAnsi="宋体" w:eastAsia="黑体" w:cs="黑体"/>
                <w:b w:val="0"/>
                <w:bCs w:val="0"/>
                <w:spacing w:val="0"/>
                <w:sz w:val="28"/>
                <w:szCs w:val="28"/>
              </w:rPr>
              <w:t>领域</w:t>
            </w:r>
          </w:p>
        </w:tc>
        <w:tc>
          <w:tcPr>
            <w:tcW w:w="2967" w:type="dxa"/>
            <w:tcBorders>
              <w:top w:val="single" w:color="000000" w:sz="8" w:space="0"/>
              <w:left w:val="nil"/>
              <w:bottom w:val="single" w:color="000000" w:sz="8" w:space="0"/>
              <w:right w:val="single" w:color="000000"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rFonts w:hint="default" w:ascii="Times New Roman" w:hAnsi="Times New Roman" w:cs="Times New Roman"/>
                <w:b w:val="0"/>
                <w:bCs w:val="0"/>
                <w:sz w:val="24"/>
                <w:szCs w:val="24"/>
              </w:rPr>
            </w:pPr>
            <w:r>
              <w:rPr>
                <w:rFonts w:hint="eastAsia" w:ascii="黑体" w:hAnsi="宋体" w:eastAsia="黑体" w:cs="黑体"/>
                <w:b w:val="0"/>
                <w:bCs w:val="0"/>
                <w:spacing w:val="0"/>
                <w:sz w:val="28"/>
                <w:szCs w:val="28"/>
              </w:rPr>
              <w:t>补贴品类</w:t>
            </w:r>
          </w:p>
        </w:tc>
        <w:tc>
          <w:tcPr>
            <w:tcW w:w="3662" w:type="dxa"/>
            <w:tcBorders>
              <w:top w:val="single" w:color="000000" w:sz="8" w:space="0"/>
              <w:left w:val="nil"/>
              <w:bottom w:val="single" w:color="000000" w:sz="8" w:space="0"/>
              <w:right w:val="single" w:color="000000"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rFonts w:hint="default" w:ascii="Times New Roman" w:hAnsi="Times New Roman" w:cs="Times New Roman"/>
                <w:b w:val="0"/>
                <w:bCs w:val="0"/>
                <w:sz w:val="24"/>
                <w:szCs w:val="24"/>
              </w:rPr>
            </w:pPr>
            <w:r>
              <w:rPr>
                <w:rFonts w:hint="eastAsia" w:ascii="黑体" w:hAnsi="宋体" w:eastAsia="黑体" w:cs="黑体"/>
                <w:b w:val="0"/>
                <w:bCs w:val="0"/>
                <w:spacing w:val="0"/>
                <w:sz w:val="28"/>
                <w:szCs w:val="28"/>
              </w:rPr>
              <w:t>补贴标准</w:t>
            </w:r>
          </w:p>
        </w:tc>
        <w:tc>
          <w:tcPr>
            <w:tcW w:w="1737" w:type="dxa"/>
            <w:tcBorders>
              <w:top w:val="single" w:color="000000" w:sz="8" w:space="0"/>
              <w:left w:val="nil"/>
              <w:bottom w:val="single" w:color="000000" w:sz="8" w:space="0"/>
              <w:right w:val="single" w:color="000000"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rFonts w:hint="default" w:ascii="Times New Roman" w:hAnsi="Times New Roman" w:cs="Times New Roman"/>
                <w:b w:val="0"/>
                <w:bCs w:val="0"/>
                <w:sz w:val="24"/>
                <w:szCs w:val="24"/>
              </w:rPr>
            </w:pPr>
            <w:r>
              <w:rPr>
                <w:rFonts w:hint="eastAsia" w:ascii="黑体" w:hAnsi="宋体" w:eastAsia="黑体" w:cs="黑体"/>
                <w:b w:val="0"/>
                <w:bCs w:val="0"/>
                <w:spacing w:val="0"/>
                <w:sz w:val="28"/>
                <w:szCs w:val="28"/>
              </w:rPr>
              <w:t>备注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1108" w:hRule="atLeast"/>
          <w:jc w:val="center"/>
        </w:trPr>
        <w:tc>
          <w:tcPr>
            <w:tcW w:w="1292" w:type="dxa"/>
            <w:tcBorders>
              <w:top w:val="nil"/>
              <w:left w:val="single" w:color="000000" w:sz="8" w:space="0"/>
              <w:bottom w:val="single" w:color="000000" w:sz="8" w:space="0"/>
              <w:right w:val="single" w:color="000000" w:sz="8" w:space="0"/>
            </w:tcBorders>
            <w:shd w:val="clear" w:color="auto" w:fill="auto"/>
            <w:tcMar>
              <w:top w:w="80" w:type="dxa"/>
              <w:left w:w="80" w:type="dxa"/>
              <w:bottom w:w="80" w:type="dxa"/>
              <w:right w:w="8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bCs w:val="0"/>
                <w:sz w:val="24"/>
                <w:szCs w:val="24"/>
              </w:rPr>
            </w:pPr>
            <w:r>
              <w:rPr>
                <w:rFonts w:hint="default" w:ascii="Times New Roman" w:hAnsi="Times New Roman" w:cs="Times New Roman"/>
                <w:b w:val="0"/>
                <w:bCs w:val="0"/>
                <w:spacing w:val="0"/>
                <w:sz w:val="28"/>
                <w:szCs w:val="28"/>
              </w:rPr>
              <w:t> </w:t>
            </w:r>
            <w:r>
              <w:rPr>
                <w:rFonts w:hint="default" w:ascii="仿宋_GB2312" w:hAnsi="Times New Roman" w:eastAsia="仿宋_GB2312" w:cs="仿宋_GB2312"/>
                <w:b w:val="0"/>
                <w:bCs w:val="0"/>
                <w:spacing w:val="0"/>
                <w:sz w:val="28"/>
                <w:szCs w:val="28"/>
              </w:rPr>
              <w:t>家用电器</w:t>
            </w:r>
          </w:p>
        </w:tc>
        <w:tc>
          <w:tcPr>
            <w:tcW w:w="2967" w:type="dxa"/>
            <w:tcBorders>
              <w:top w:val="nil"/>
              <w:left w:val="nil"/>
              <w:bottom w:val="single" w:color="000000" w:sz="8" w:space="0"/>
              <w:right w:val="single" w:color="000000" w:sz="8" w:space="0"/>
            </w:tcBorders>
            <w:shd w:val="clear" w:color="auto" w:fill="auto"/>
            <w:tcMar>
              <w:top w:w="80" w:type="dxa"/>
              <w:left w:w="80" w:type="dxa"/>
              <w:bottom w:w="80" w:type="dxa"/>
              <w:right w:w="8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both"/>
              <w:rPr>
                <w:rFonts w:hint="default" w:ascii="Times New Roman" w:hAnsi="Times New Roman" w:cs="Times New Roman"/>
                <w:b w:val="0"/>
                <w:bCs w:val="0"/>
                <w:sz w:val="24"/>
                <w:szCs w:val="24"/>
              </w:rPr>
            </w:pPr>
            <w:r>
              <w:rPr>
                <w:rFonts w:hint="default" w:ascii="仿宋_GB2312" w:hAnsi="Times New Roman" w:eastAsia="仿宋_GB2312" w:cs="仿宋_GB2312"/>
                <w:b w:val="0"/>
                <w:bCs w:val="0"/>
                <w:spacing w:val="0"/>
                <w:sz w:val="28"/>
                <w:szCs w:val="28"/>
              </w:rPr>
              <w:t>冰箱、洗衣机、电视、空调、电脑、热水器、家用灶具、吸油烟机、净水器、洗碗机、电饭煲、微波炉、厨房电器、卫浴电器、生活电器、清洁电器</w:t>
            </w:r>
            <w:r>
              <w:rPr>
                <w:rFonts w:hint="default" w:ascii="Times New Roman" w:hAnsi="Times New Roman" w:cs="Times New Roman"/>
                <w:b w:val="0"/>
                <w:bCs w:val="0"/>
                <w:spacing w:val="0"/>
                <w:sz w:val="28"/>
                <w:szCs w:val="28"/>
              </w:rPr>
              <w:t>16</w:t>
            </w:r>
            <w:r>
              <w:rPr>
                <w:rFonts w:hint="default" w:ascii="仿宋_GB2312" w:hAnsi="Times New Roman" w:eastAsia="仿宋_GB2312" w:cs="仿宋_GB2312"/>
                <w:b w:val="0"/>
                <w:bCs w:val="0"/>
                <w:spacing w:val="0"/>
                <w:sz w:val="28"/>
                <w:szCs w:val="28"/>
              </w:rPr>
              <w:t>类</w:t>
            </w:r>
            <w:r>
              <w:rPr>
                <w:rFonts w:hint="default" w:ascii="Times New Roman" w:hAnsi="Times New Roman" w:cs="Times New Roman"/>
                <w:b w:val="0"/>
                <w:bCs w:val="0"/>
                <w:spacing w:val="0"/>
                <w:sz w:val="28"/>
                <w:szCs w:val="28"/>
              </w:rPr>
              <w:t>62</w:t>
            </w:r>
            <w:r>
              <w:rPr>
                <w:rFonts w:hint="default" w:ascii="仿宋_GB2312" w:hAnsi="Times New Roman" w:eastAsia="仿宋_GB2312" w:cs="仿宋_GB2312"/>
                <w:b w:val="0"/>
                <w:bCs w:val="0"/>
                <w:spacing w:val="0"/>
                <w:sz w:val="28"/>
                <w:szCs w:val="28"/>
              </w:rPr>
              <w:t>小类家电产品，具有符合国际标准的</w:t>
            </w:r>
            <w:r>
              <w:rPr>
                <w:rFonts w:hint="default" w:ascii="Times New Roman" w:hAnsi="Times New Roman" w:cs="Times New Roman"/>
                <w:b w:val="0"/>
                <w:bCs w:val="0"/>
                <w:spacing w:val="0"/>
                <w:sz w:val="28"/>
                <w:szCs w:val="28"/>
              </w:rPr>
              <w:t>13</w:t>
            </w:r>
            <w:r>
              <w:rPr>
                <w:rFonts w:hint="default" w:ascii="仿宋_GB2312" w:hAnsi="Times New Roman" w:eastAsia="仿宋_GB2312" w:cs="仿宋_GB2312"/>
                <w:b w:val="0"/>
                <w:bCs w:val="0"/>
                <w:spacing w:val="0"/>
                <w:sz w:val="28"/>
                <w:szCs w:val="28"/>
              </w:rPr>
              <w:t>位商品编码（品类见附件</w:t>
            </w:r>
            <w:r>
              <w:rPr>
                <w:rFonts w:hint="default" w:ascii="Times New Roman" w:hAnsi="Times New Roman" w:cs="Times New Roman"/>
                <w:b w:val="0"/>
                <w:bCs w:val="0"/>
                <w:spacing w:val="0"/>
                <w:sz w:val="28"/>
                <w:szCs w:val="28"/>
              </w:rPr>
              <w:t>2-1</w:t>
            </w:r>
            <w:r>
              <w:rPr>
                <w:rFonts w:hint="default" w:ascii="仿宋_GB2312" w:hAnsi="Times New Roman" w:eastAsia="仿宋_GB2312" w:cs="仿宋_GB2312"/>
                <w:b w:val="0"/>
                <w:bCs w:val="0"/>
                <w:spacing w:val="0"/>
                <w:sz w:val="28"/>
                <w:szCs w:val="28"/>
              </w:rPr>
              <w:t>）</w:t>
            </w:r>
          </w:p>
        </w:tc>
        <w:tc>
          <w:tcPr>
            <w:tcW w:w="3662" w:type="dxa"/>
            <w:tcBorders>
              <w:top w:val="nil"/>
              <w:left w:val="nil"/>
              <w:bottom w:val="single" w:color="000000" w:sz="8" w:space="0"/>
              <w:right w:val="single" w:color="000000" w:sz="8" w:space="0"/>
            </w:tcBorders>
            <w:shd w:val="clear" w:color="auto" w:fill="auto"/>
            <w:tcMar>
              <w:top w:w="80" w:type="dxa"/>
              <w:left w:w="80" w:type="dxa"/>
              <w:bottom w:w="80" w:type="dxa"/>
              <w:right w:w="8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both"/>
              <w:rPr>
                <w:rFonts w:hint="default" w:ascii="Times New Roman" w:hAnsi="Times New Roman" w:cs="Times New Roman"/>
                <w:b w:val="0"/>
                <w:bCs w:val="0"/>
                <w:sz w:val="24"/>
                <w:szCs w:val="24"/>
              </w:rPr>
            </w:pPr>
            <w:r>
              <w:rPr>
                <w:rFonts w:hint="default" w:ascii="仿宋_GB2312" w:hAnsi="Times New Roman" w:eastAsia="仿宋_GB2312" w:cs="仿宋_GB2312"/>
                <w:b w:val="0"/>
                <w:bCs w:val="0"/>
                <w:spacing w:val="0"/>
                <w:sz w:val="28"/>
                <w:szCs w:val="28"/>
              </w:rPr>
              <w:t>对国家统一规定的</w:t>
            </w:r>
            <w:r>
              <w:rPr>
                <w:rFonts w:hint="default" w:ascii="Times New Roman" w:hAnsi="Times New Roman" w:cs="Times New Roman"/>
                <w:b w:val="0"/>
                <w:bCs w:val="0"/>
                <w:spacing w:val="0"/>
                <w:sz w:val="28"/>
                <w:szCs w:val="28"/>
              </w:rPr>
              <w:t>12</w:t>
            </w:r>
            <w:r>
              <w:rPr>
                <w:rFonts w:hint="default" w:ascii="仿宋_GB2312" w:hAnsi="Times New Roman" w:eastAsia="仿宋_GB2312" w:cs="仿宋_GB2312"/>
                <w:b w:val="0"/>
                <w:bCs w:val="0"/>
                <w:spacing w:val="0"/>
                <w:sz w:val="28"/>
                <w:szCs w:val="28"/>
              </w:rPr>
              <w:t>类家电中</w:t>
            </w:r>
            <w:r>
              <w:rPr>
                <w:rFonts w:hint="default" w:ascii="Times New Roman" w:hAnsi="Times New Roman" w:cs="Times New Roman"/>
                <w:b w:val="0"/>
                <w:bCs w:val="0"/>
                <w:spacing w:val="0"/>
                <w:sz w:val="28"/>
                <w:szCs w:val="28"/>
              </w:rPr>
              <w:t>2</w:t>
            </w:r>
            <w:r>
              <w:rPr>
                <w:rFonts w:hint="default" w:ascii="仿宋_GB2312" w:hAnsi="Times New Roman" w:eastAsia="仿宋_GB2312" w:cs="仿宋_GB2312"/>
                <w:b w:val="0"/>
                <w:bCs w:val="0"/>
                <w:spacing w:val="0"/>
                <w:sz w:val="28"/>
                <w:szCs w:val="28"/>
              </w:rPr>
              <w:t>级能效或水效标准的产品，补贴标准为产品最终销售价格的</w:t>
            </w:r>
            <w:r>
              <w:rPr>
                <w:rFonts w:hint="default" w:ascii="Times New Roman" w:hAnsi="Times New Roman" w:cs="Times New Roman"/>
                <w:b w:val="0"/>
                <w:bCs w:val="0"/>
                <w:spacing w:val="0"/>
                <w:sz w:val="28"/>
                <w:szCs w:val="28"/>
              </w:rPr>
              <w:t>15%</w:t>
            </w:r>
            <w:r>
              <w:rPr>
                <w:rFonts w:hint="default" w:ascii="仿宋_GB2312" w:hAnsi="Times New Roman" w:eastAsia="仿宋_GB2312" w:cs="仿宋_GB2312"/>
                <w:b w:val="0"/>
                <w:bCs w:val="0"/>
                <w:spacing w:val="0"/>
                <w:sz w:val="28"/>
                <w:szCs w:val="28"/>
              </w:rPr>
              <w:t>；</w:t>
            </w:r>
            <w:r>
              <w:rPr>
                <w:rFonts w:hint="default" w:ascii="Times New Roman" w:hAnsi="Times New Roman" w:cs="Times New Roman"/>
                <w:b w:val="0"/>
                <w:bCs w:val="0"/>
                <w:spacing w:val="0"/>
                <w:sz w:val="28"/>
                <w:szCs w:val="28"/>
              </w:rPr>
              <w:t>1</w:t>
            </w:r>
            <w:r>
              <w:rPr>
                <w:rFonts w:hint="default" w:ascii="仿宋_GB2312" w:hAnsi="Times New Roman" w:eastAsia="仿宋_GB2312" w:cs="仿宋_GB2312"/>
                <w:b w:val="0"/>
                <w:bCs w:val="0"/>
                <w:spacing w:val="0"/>
                <w:sz w:val="28"/>
                <w:szCs w:val="28"/>
              </w:rPr>
              <w:t>级能效或水效标准的产品，补贴标准为产品最终销售价格的</w:t>
            </w:r>
            <w:r>
              <w:rPr>
                <w:rFonts w:hint="default" w:ascii="Times New Roman" w:hAnsi="Times New Roman" w:cs="Times New Roman"/>
                <w:b w:val="0"/>
                <w:bCs w:val="0"/>
                <w:spacing w:val="0"/>
                <w:sz w:val="28"/>
                <w:szCs w:val="28"/>
              </w:rPr>
              <w:t>20%</w:t>
            </w:r>
            <w:r>
              <w:rPr>
                <w:rFonts w:hint="default" w:ascii="仿宋_GB2312" w:hAnsi="Times New Roman" w:eastAsia="仿宋_GB2312" w:cs="仿宋_GB2312"/>
                <w:b w:val="0"/>
                <w:bCs w:val="0"/>
                <w:spacing w:val="0"/>
                <w:sz w:val="28"/>
                <w:szCs w:val="28"/>
              </w:rPr>
              <w:t>。每位消费者每类产品可补贴</w:t>
            </w:r>
            <w:r>
              <w:rPr>
                <w:rFonts w:hint="default" w:ascii="Times New Roman" w:hAnsi="Times New Roman" w:cs="Times New Roman"/>
                <w:b w:val="0"/>
                <w:bCs w:val="0"/>
                <w:spacing w:val="0"/>
                <w:sz w:val="28"/>
                <w:szCs w:val="28"/>
              </w:rPr>
              <w:t>1</w:t>
            </w:r>
            <w:r>
              <w:rPr>
                <w:rFonts w:hint="default" w:ascii="仿宋_GB2312" w:hAnsi="Times New Roman" w:eastAsia="仿宋_GB2312" w:cs="仿宋_GB2312"/>
                <w:b w:val="0"/>
                <w:bCs w:val="0"/>
                <w:spacing w:val="0"/>
                <w:sz w:val="28"/>
                <w:szCs w:val="28"/>
              </w:rPr>
              <w:t>件（空调、厨房电器、卫浴电器、生活电器和清洁电器</w:t>
            </w:r>
            <w:r>
              <w:rPr>
                <w:rFonts w:hint="default" w:ascii="Times New Roman" w:hAnsi="Times New Roman" w:cs="Times New Roman"/>
                <w:b w:val="0"/>
                <w:bCs w:val="0"/>
                <w:spacing w:val="0"/>
                <w:sz w:val="28"/>
                <w:szCs w:val="28"/>
              </w:rPr>
              <w:t>5</w:t>
            </w:r>
            <w:r>
              <w:rPr>
                <w:rFonts w:hint="default" w:ascii="仿宋_GB2312" w:hAnsi="Times New Roman" w:eastAsia="仿宋_GB2312" w:cs="仿宋_GB2312"/>
                <w:b w:val="0"/>
                <w:bCs w:val="0"/>
                <w:spacing w:val="0"/>
                <w:sz w:val="28"/>
                <w:szCs w:val="28"/>
              </w:rPr>
              <w:t>类家电产品每类最多可补贴</w:t>
            </w:r>
            <w:r>
              <w:rPr>
                <w:rFonts w:hint="default" w:ascii="Times New Roman" w:hAnsi="Times New Roman" w:cs="Times New Roman"/>
                <w:b w:val="0"/>
                <w:bCs w:val="0"/>
                <w:spacing w:val="0"/>
                <w:sz w:val="28"/>
                <w:szCs w:val="28"/>
              </w:rPr>
              <w:t>3</w:t>
            </w:r>
            <w:r>
              <w:rPr>
                <w:rFonts w:hint="default" w:ascii="仿宋_GB2312" w:hAnsi="Times New Roman" w:eastAsia="仿宋_GB2312" w:cs="仿宋_GB2312"/>
                <w:b w:val="0"/>
                <w:bCs w:val="0"/>
                <w:spacing w:val="0"/>
                <w:sz w:val="28"/>
                <w:szCs w:val="28"/>
              </w:rPr>
              <w:t>件），每件补贴不超过</w:t>
            </w:r>
            <w:r>
              <w:rPr>
                <w:rFonts w:hint="default" w:ascii="Times New Roman" w:hAnsi="Times New Roman" w:cs="Times New Roman"/>
                <w:b w:val="0"/>
                <w:bCs w:val="0"/>
                <w:spacing w:val="0"/>
                <w:sz w:val="28"/>
                <w:szCs w:val="28"/>
              </w:rPr>
              <w:t>2000</w:t>
            </w:r>
            <w:r>
              <w:rPr>
                <w:rFonts w:hint="default" w:ascii="仿宋_GB2312" w:hAnsi="Times New Roman" w:eastAsia="仿宋_GB2312" w:cs="仿宋_GB2312"/>
                <w:b w:val="0"/>
                <w:bCs w:val="0"/>
                <w:spacing w:val="0"/>
                <w:sz w:val="28"/>
                <w:szCs w:val="28"/>
              </w:rPr>
              <w:t>元。</w:t>
            </w:r>
          </w:p>
        </w:tc>
        <w:tc>
          <w:tcPr>
            <w:tcW w:w="1737" w:type="dxa"/>
            <w:tcBorders>
              <w:top w:val="nil"/>
              <w:left w:val="nil"/>
              <w:bottom w:val="single" w:color="000000" w:sz="8" w:space="0"/>
              <w:right w:val="single" w:color="000000" w:sz="8" w:space="0"/>
            </w:tcBorders>
            <w:shd w:val="clear" w:color="auto" w:fill="auto"/>
            <w:tcMar>
              <w:top w:w="80" w:type="dxa"/>
              <w:left w:w="80" w:type="dxa"/>
              <w:bottom w:w="80" w:type="dxa"/>
              <w:right w:w="8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both"/>
              <w:rPr>
                <w:rFonts w:hint="default" w:ascii="Times New Roman" w:hAnsi="Times New Roman" w:cs="Times New Roman"/>
                <w:b w:val="0"/>
                <w:bCs w:val="0"/>
                <w:sz w:val="24"/>
                <w:szCs w:val="24"/>
              </w:rPr>
            </w:pPr>
            <w:r>
              <w:rPr>
                <w:rFonts w:hint="default" w:ascii="仿宋_GB2312" w:hAnsi="Times New Roman" w:eastAsia="仿宋_GB2312" w:cs="仿宋_GB2312"/>
                <w:b w:val="0"/>
                <w:bCs w:val="0"/>
                <w:spacing w:val="0"/>
                <w:sz w:val="28"/>
                <w:szCs w:val="28"/>
              </w:rPr>
              <w:t>没有规定能效或水效标准的</w:t>
            </w:r>
            <w:r>
              <w:rPr>
                <w:rFonts w:hint="default" w:ascii="Times New Roman" w:hAnsi="Times New Roman" w:cs="Times New Roman"/>
                <w:b w:val="0"/>
                <w:bCs w:val="0"/>
                <w:spacing w:val="0"/>
                <w:sz w:val="28"/>
                <w:szCs w:val="28"/>
              </w:rPr>
              <w:t>12</w:t>
            </w:r>
            <w:r>
              <w:rPr>
                <w:rFonts w:hint="default" w:ascii="仿宋_GB2312" w:hAnsi="Times New Roman" w:eastAsia="仿宋_GB2312" w:cs="仿宋_GB2312"/>
                <w:b w:val="0"/>
                <w:bCs w:val="0"/>
                <w:spacing w:val="0"/>
                <w:sz w:val="28"/>
                <w:szCs w:val="28"/>
              </w:rPr>
              <w:t>类家电产品和省级确定的</w:t>
            </w:r>
            <w:r>
              <w:rPr>
                <w:rFonts w:hint="default" w:ascii="Times New Roman" w:hAnsi="Times New Roman" w:cs="Times New Roman"/>
                <w:b w:val="0"/>
                <w:bCs w:val="0"/>
                <w:spacing w:val="0"/>
                <w:sz w:val="28"/>
                <w:szCs w:val="28"/>
              </w:rPr>
              <w:t>4</w:t>
            </w:r>
            <w:r>
              <w:rPr>
                <w:rFonts w:hint="default" w:ascii="仿宋_GB2312" w:hAnsi="Times New Roman" w:eastAsia="仿宋_GB2312" w:cs="仿宋_GB2312"/>
                <w:b w:val="0"/>
                <w:bCs w:val="0"/>
                <w:spacing w:val="0"/>
                <w:sz w:val="28"/>
                <w:szCs w:val="28"/>
              </w:rPr>
              <w:t>大类产品（厨房电器、卫浴电器、生活电器和清洁电器）统一按照产品最终销售价格的</w:t>
            </w:r>
            <w:r>
              <w:rPr>
                <w:rFonts w:hint="default" w:ascii="Times New Roman" w:hAnsi="Times New Roman" w:cs="Times New Roman"/>
                <w:b w:val="0"/>
                <w:bCs w:val="0"/>
                <w:spacing w:val="0"/>
                <w:sz w:val="28"/>
                <w:szCs w:val="28"/>
              </w:rPr>
              <w:t>15%</w:t>
            </w:r>
            <w:r>
              <w:rPr>
                <w:rFonts w:hint="default" w:ascii="仿宋_GB2312" w:hAnsi="Times New Roman" w:eastAsia="仿宋_GB2312" w:cs="仿宋_GB2312"/>
                <w:b w:val="0"/>
                <w:bCs w:val="0"/>
                <w:spacing w:val="0"/>
                <w:sz w:val="28"/>
                <w:szCs w:val="28"/>
              </w:rPr>
              <w:t>给予补贴。</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668" w:hRule="atLeast"/>
          <w:jc w:val="center"/>
        </w:trPr>
        <w:tc>
          <w:tcPr>
            <w:tcW w:w="1292" w:type="dxa"/>
            <w:tcBorders>
              <w:top w:val="nil"/>
              <w:left w:val="single" w:color="000000" w:sz="8" w:space="0"/>
              <w:bottom w:val="single" w:color="000000" w:sz="8" w:space="0"/>
              <w:right w:val="single" w:color="000000" w:sz="8" w:space="0"/>
            </w:tcBorders>
            <w:shd w:val="clear" w:color="auto" w:fill="auto"/>
            <w:tcMar>
              <w:top w:w="80" w:type="dxa"/>
              <w:left w:w="80" w:type="dxa"/>
              <w:bottom w:w="80" w:type="dxa"/>
              <w:right w:w="8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bCs w:val="0"/>
                <w:sz w:val="24"/>
                <w:szCs w:val="24"/>
              </w:rPr>
            </w:pPr>
            <w:r>
              <w:rPr>
                <w:rFonts w:hint="default" w:ascii="仿宋_GB2312" w:hAnsi="Times New Roman" w:eastAsia="仿宋_GB2312" w:cs="仿宋_GB2312"/>
                <w:b w:val="0"/>
                <w:bCs w:val="0"/>
                <w:spacing w:val="0"/>
                <w:sz w:val="28"/>
                <w:szCs w:val="28"/>
              </w:rPr>
              <w:t>数码产品</w:t>
            </w:r>
          </w:p>
        </w:tc>
        <w:tc>
          <w:tcPr>
            <w:tcW w:w="2967" w:type="dxa"/>
            <w:tcBorders>
              <w:top w:val="nil"/>
              <w:left w:val="nil"/>
              <w:bottom w:val="single" w:color="000000" w:sz="8" w:space="0"/>
              <w:right w:val="single" w:color="000000" w:sz="8" w:space="0"/>
            </w:tcBorders>
            <w:shd w:val="clear" w:color="auto" w:fill="auto"/>
            <w:tcMar>
              <w:top w:w="80" w:type="dxa"/>
              <w:left w:w="80" w:type="dxa"/>
              <w:bottom w:w="80" w:type="dxa"/>
              <w:right w:w="8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both"/>
              <w:rPr>
                <w:rFonts w:hint="default" w:ascii="Times New Roman" w:hAnsi="Times New Roman" w:cs="Times New Roman"/>
                <w:b w:val="0"/>
                <w:bCs w:val="0"/>
                <w:sz w:val="24"/>
                <w:szCs w:val="24"/>
              </w:rPr>
            </w:pPr>
            <w:r>
              <w:rPr>
                <w:rFonts w:hint="default" w:ascii="仿宋_GB2312" w:hAnsi="Times New Roman" w:eastAsia="仿宋_GB2312" w:cs="仿宋_GB2312"/>
                <w:b w:val="0"/>
                <w:bCs w:val="0"/>
                <w:spacing w:val="0"/>
                <w:sz w:val="28"/>
                <w:szCs w:val="28"/>
              </w:rPr>
              <w:t>手机、平板电脑（含学习机）、智能手表（手环，含电话手表）</w:t>
            </w:r>
            <w:r>
              <w:rPr>
                <w:rFonts w:hint="default" w:ascii="Times New Roman" w:hAnsi="Times New Roman" w:cs="Times New Roman"/>
                <w:b w:val="0"/>
                <w:bCs w:val="0"/>
                <w:spacing w:val="0"/>
                <w:sz w:val="28"/>
                <w:szCs w:val="28"/>
              </w:rPr>
              <w:t>3</w:t>
            </w:r>
            <w:r>
              <w:rPr>
                <w:rFonts w:hint="default" w:ascii="仿宋_GB2312" w:hAnsi="Times New Roman" w:eastAsia="仿宋_GB2312" w:cs="仿宋_GB2312"/>
                <w:b w:val="0"/>
                <w:bCs w:val="0"/>
                <w:spacing w:val="0"/>
                <w:sz w:val="28"/>
                <w:szCs w:val="28"/>
              </w:rPr>
              <w:t>类产品。</w:t>
            </w:r>
          </w:p>
        </w:tc>
        <w:tc>
          <w:tcPr>
            <w:tcW w:w="3662" w:type="dxa"/>
            <w:tcBorders>
              <w:top w:val="nil"/>
              <w:left w:val="nil"/>
              <w:bottom w:val="single" w:color="000000" w:sz="8" w:space="0"/>
              <w:right w:val="single" w:color="000000" w:sz="8" w:space="0"/>
            </w:tcBorders>
            <w:shd w:val="clear" w:color="auto" w:fill="auto"/>
            <w:tcMar>
              <w:top w:w="80" w:type="dxa"/>
              <w:left w:w="80" w:type="dxa"/>
              <w:bottom w:w="80" w:type="dxa"/>
              <w:right w:w="8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both"/>
              <w:rPr>
                <w:rFonts w:hint="default" w:ascii="Times New Roman" w:hAnsi="Times New Roman" w:cs="Times New Roman"/>
                <w:b w:val="0"/>
                <w:bCs w:val="0"/>
                <w:sz w:val="24"/>
                <w:szCs w:val="24"/>
              </w:rPr>
            </w:pPr>
            <w:r>
              <w:rPr>
                <w:rFonts w:hint="default" w:ascii="仿宋_GB2312" w:hAnsi="Times New Roman" w:eastAsia="仿宋_GB2312" w:cs="仿宋_GB2312"/>
                <w:b w:val="0"/>
                <w:bCs w:val="0"/>
                <w:spacing w:val="0"/>
                <w:sz w:val="28"/>
                <w:szCs w:val="28"/>
              </w:rPr>
              <w:t>对数码产品（单件销售价格不超过</w:t>
            </w:r>
            <w:r>
              <w:rPr>
                <w:rFonts w:hint="default" w:ascii="Times New Roman" w:hAnsi="Times New Roman" w:cs="Times New Roman"/>
                <w:b w:val="0"/>
                <w:bCs w:val="0"/>
                <w:spacing w:val="0"/>
                <w:sz w:val="28"/>
                <w:szCs w:val="28"/>
              </w:rPr>
              <w:t>6000</w:t>
            </w:r>
            <w:r>
              <w:rPr>
                <w:rFonts w:hint="default" w:ascii="仿宋_GB2312" w:hAnsi="Times New Roman" w:eastAsia="仿宋_GB2312" w:cs="仿宋_GB2312"/>
                <w:b w:val="0"/>
                <w:bCs w:val="0"/>
                <w:spacing w:val="0"/>
                <w:sz w:val="28"/>
                <w:szCs w:val="28"/>
              </w:rPr>
              <w:t>元）按减去生产、流通环节及移动运营商所有优惠后最终销售价格的</w:t>
            </w:r>
            <w:r>
              <w:rPr>
                <w:rFonts w:hint="default" w:ascii="Times New Roman" w:hAnsi="Times New Roman" w:cs="Times New Roman"/>
                <w:b w:val="0"/>
                <w:bCs w:val="0"/>
                <w:spacing w:val="0"/>
                <w:sz w:val="28"/>
                <w:szCs w:val="28"/>
              </w:rPr>
              <w:t>15%</w:t>
            </w:r>
            <w:r>
              <w:rPr>
                <w:rFonts w:hint="default" w:ascii="仿宋_GB2312" w:hAnsi="Times New Roman" w:eastAsia="仿宋_GB2312" w:cs="仿宋_GB2312"/>
                <w:b w:val="0"/>
                <w:bCs w:val="0"/>
                <w:spacing w:val="0"/>
                <w:sz w:val="28"/>
                <w:szCs w:val="28"/>
              </w:rPr>
              <w:t>给予补贴，每位消费者每类产品可补贴</w:t>
            </w:r>
            <w:r>
              <w:rPr>
                <w:rFonts w:hint="default" w:ascii="Times New Roman" w:hAnsi="Times New Roman" w:cs="Times New Roman"/>
                <w:b w:val="0"/>
                <w:bCs w:val="0"/>
                <w:spacing w:val="0"/>
                <w:sz w:val="28"/>
                <w:szCs w:val="28"/>
              </w:rPr>
              <w:t>1</w:t>
            </w:r>
            <w:r>
              <w:rPr>
                <w:rFonts w:hint="default" w:ascii="仿宋_GB2312" w:hAnsi="Times New Roman" w:eastAsia="仿宋_GB2312" w:cs="仿宋_GB2312"/>
                <w:b w:val="0"/>
                <w:bCs w:val="0"/>
                <w:spacing w:val="0"/>
                <w:sz w:val="28"/>
                <w:szCs w:val="28"/>
              </w:rPr>
              <w:t>件，每件补贴不超过</w:t>
            </w:r>
            <w:r>
              <w:rPr>
                <w:rFonts w:hint="default" w:ascii="Times New Roman" w:hAnsi="Times New Roman" w:cs="Times New Roman"/>
                <w:b w:val="0"/>
                <w:bCs w:val="0"/>
                <w:spacing w:val="0"/>
                <w:sz w:val="28"/>
                <w:szCs w:val="28"/>
              </w:rPr>
              <w:t>500</w:t>
            </w:r>
            <w:r>
              <w:rPr>
                <w:rFonts w:hint="default" w:ascii="仿宋_GB2312" w:hAnsi="Times New Roman" w:eastAsia="仿宋_GB2312" w:cs="仿宋_GB2312"/>
                <w:b w:val="0"/>
                <w:bCs w:val="0"/>
                <w:spacing w:val="0"/>
                <w:sz w:val="28"/>
                <w:szCs w:val="28"/>
              </w:rPr>
              <w:t>元。</w:t>
            </w:r>
          </w:p>
        </w:tc>
        <w:tc>
          <w:tcPr>
            <w:tcW w:w="1737" w:type="dxa"/>
            <w:tcBorders>
              <w:top w:val="nil"/>
              <w:left w:val="nil"/>
              <w:bottom w:val="single" w:color="000000" w:sz="8" w:space="0"/>
              <w:right w:val="single" w:color="000000" w:sz="8" w:space="0"/>
            </w:tcBorders>
            <w:shd w:val="clear" w:color="auto" w:fill="auto"/>
            <w:tcMar>
              <w:top w:w="80" w:type="dxa"/>
              <w:left w:w="80" w:type="dxa"/>
              <w:bottom w:w="80" w:type="dxa"/>
              <w:right w:w="8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rFonts w:hint="default" w:ascii="Times New Roman" w:hAnsi="Times New Roman" w:cs="Times New Roman"/>
                <w:b w:val="0"/>
                <w:bCs w:val="0"/>
                <w:sz w:val="21"/>
                <w:szCs w:val="21"/>
              </w:rPr>
            </w:pPr>
            <w:r>
              <w:rPr>
                <w:rFonts w:hint="default" w:ascii="Times New Roman" w:hAnsi="Times New Roman" w:cs="Times New Roman" w:eastAsiaTheme="minorEastAsia"/>
                <w:b w:val="0"/>
                <w:bCs w:val="0"/>
                <w:spacing w:val="0"/>
                <w:kern w:val="0"/>
                <w:sz w:val="28"/>
                <w:szCs w:val="28"/>
                <w:lang w:val="en-US" w:eastAsia="zh-CN" w:bidi="ar"/>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682" w:hRule="atLeast"/>
          <w:jc w:val="center"/>
        </w:trPr>
        <w:tc>
          <w:tcPr>
            <w:tcW w:w="1292" w:type="dxa"/>
            <w:tcBorders>
              <w:top w:val="nil"/>
              <w:left w:val="single" w:color="000000" w:sz="8" w:space="0"/>
              <w:bottom w:val="single" w:color="000000" w:sz="8" w:space="0"/>
              <w:right w:val="single" w:color="000000" w:sz="8" w:space="0"/>
            </w:tcBorders>
            <w:shd w:val="clear" w:color="auto" w:fill="auto"/>
            <w:tcMar>
              <w:top w:w="80" w:type="dxa"/>
              <w:left w:w="80" w:type="dxa"/>
              <w:bottom w:w="80" w:type="dxa"/>
              <w:right w:w="8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bCs w:val="0"/>
                <w:sz w:val="24"/>
                <w:szCs w:val="24"/>
              </w:rPr>
            </w:pPr>
            <w:r>
              <w:rPr>
                <w:rFonts w:hint="default" w:ascii="仿宋_GB2312" w:hAnsi="Times New Roman" w:eastAsia="仿宋_GB2312" w:cs="仿宋_GB2312"/>
                <w:b w:val="0"/>
                <w:bCs w:val="0"/>
                <w:spacing w:val="0"/>
                <w:sz w:val="28"/>
                <w:szCs w:val="28"/>
              </w:rPr>
              <w:t>家装厨卫</w:t>
            </w:r>
          </w:p>
        </w:tc>
        <w:tc>
          <w:tcPr>
            <w:tcW w:w="2967" w:type="dxa"/>
            <w:tcBorders>
              <w:top w:val="nil"/>
              <w:left w:val="nil"/>
              <w:bottom w:val="single" w:color="000000" w:sz="8" w:space="0"/>
              <w:right w:val="single" w:color="000000" w:sz="8" w:space="0"/>
            </w:tcBorders>
            <w:shd w:val="clear" w:color="auto" w:fill="auto"/>
            <w:tcMar>
              <w:top w:w="80" w:type="dxa"/>
              <w:left w:w="80" w:type="dxa"/>
              <w:bottom w:w="80" w:type="dxa"/>
              <w:right w:w="8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both"/>
              <w:rPr>
                <w:rFonts w:hint="default" w:ascii="Times New Roman" w:hAnsi="Times New Roman" w:cs="Times New Roman"/>
                <w:b w:val="0"/>
                <w:bCs w:val="0"/>
                <w:sz w:val="24"/>
                <w:szCs w:val="24"/>
              </w:rPr>
            </w:pPr>
            <w:r>
              <w:rPr>
                <w:rFonts w:hint="default" w:ascii="仿宋_GB2312" w:hAnsi="Times New Roman" w:eastAsia="仿宋_GB2312" w:cs="仿宋_GB2312"/>
                <w:b w:val="0"/>
                <w:bCs w:val="0"/>
                <w:spacing w:val="0"/>
                <w:sz w:val="28"/>
                <w:szCs w:val="28"/>
              </w:rPr>
              <w:t>装修材料、卫生洁具、家具照明、智能家居和家纺家饰</w:t>
            </w:r>
            <w:r>
              <w:rPr>
                <w:rFonts w:hint="default" w:ascii="Times New Roman" w:hAnsi="Times New Roman" w:cs="Times New Roman"/>
                <w:b w:val="0"/>
                <w:bCs w:val="0"/>
                <w:spacing w:val="0"/>
                <w:sz w:val="28"/>
                <w:szCs w:val="28"/>
              </w:rPr>
              <w:t>5</w:t>
            </w:r>
            <w:r>
              <w:rPr>
                <w:rFonts w:hint="default" w:ascii="仿宋_GB2312" w:hAnsi="Times New Roman" w:eastAsia="仿宋_GB2312" w:cs="仿宋_GB2312"/>
                <w:b w:val="0"/>
                <w:bCs w:val="0"/>
                <w:spacing w:val="0"/>
                <w:sz w:val="28"/>
                <w:szCs w:val="28"/>
              </w:rPr>
              <w:t>大类</w:t>
            </w:r>
            <w:r>
              <w:rPr>
                <w:rFonts w:hint="default" w:ascii="Times New Roman" w:hAnsi="Times New Roman" w:cs="Times New Roman"/>
                <w:b w:val="0"/>
                <w:bCs w:val="0"/>
                <w:spacing w:val="0"/>
                <w:sz w:val="28"/>
                <w:szCs w:val="28"/>
              </w:rPr>
              <w:t>32</w:t>
            </w:r>
            <w:r>
              <w:rPr>
                <w:rFonts w:hint="default" w:ascii="仿宋_GB2312" w:hAnsi="Times New Roman" w:eastAsia="仿宋_GB2312" w:cs="仿宋_GB2312"/>
                <w:b w:val="0"/>
                <w:bCs w:val="0"/>
                <w:spacing w:val="0"/>
                <w:sz w:val="28"/>
                <w:szCs w:val="28"/>
              </w:rPr>
              <w:t>小类产品，（详细品类见附件</w:t>
            </w:r>
            <w:r>
              <w:rPr>
                <w:rFonts w:hint="default" w:ascii="Times New Roman" w:hAnsi="Times New Roman" w:cs="Times New Roman"/>
                <w:b w:val="0"/>
                <w:bCs w:val="0"/>
                <w:spacing w:val="0"/>
                <w:sz w:val="28"/>
                <w:szCs w:val="28"/>
              </w:rPr>
              <w:t>2-2</w:t>
            </w:r>
            <w:r>
              <w:rPr>
                <w:rFonts w:hint="default" w:ascii="仿宋_GB2312" w:hAnsi="Times New Roman" w:eastAsia="仿宋_GB2312" w:cs="仿宋_GB2312"/>
                <w:b w:val="0"/>
                <w:bCs w:val="0"/>
                <w:spacing w:val="0"/>
                <w:sz w:val="28"/>
                <w:szCs w:val="28"/>
              </w:rPr>
              <w:t>）</w:t>
            </w:r>
          </w:p>
        </w:tc>
        <w:tc>
          <w:tcPr>
            <w:tcW w:w="3662" w:type="dxa"/>
            <w:tcBorders>
              <w:top w:val="nil"/>
              <w:left w:val="nil"/>
              <w:bottom w:val="single" w:color="000000" w:sz="8" w:space="0"/>
              <w:right w:val="single" w:color="000000" w:sz="8" w:space="0"/>
            </w:tcBorders>
            <w:shd w:val="clear" w:color="auto" w:fill="auto"/>
            <w:tcMar>
              <w:top w:w="80" w:type="dxa"/>
              <w:left w:w="80" w:type="dxa"/>
              <w:bottom w:w="80" w:type="dxa"/>
              <w:right w:w="8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both"/>
              <w:rPr>
                <w:rFonts w:hint="default" w:ascii="Times New Roman" w:hAnsi="Times New Roman" w:cs="Times New Roman"/>
                <w:b w:val="0"/>
                <w:bCs w:val="0"/>
                <w:sz w:val="24"/>
                <w:szCs w:val="24"/>
              </w:rPr>
            </w:pPr>
            <w:r>
              <w:rPr>
                <w:rFonts w:hint="default" w:ascii="仿宋_GB2312" w:hAnsi="Times New Roman" w:eastAsia="仿宋_GB2312" w:cs="仿宋_GB2312"/>
                <w:b w:val="0"/>
                <w:bCs w:val="0"/>
                <w:spacing w:val="0"/>
                <w:sz w:val="28"/>
                <w:szCs w:val="28"/>
              </w:rPr>
              <w:t>家装厨卫产品按照产品最终销售价格的</w:t>
            </w:r>
            <w:r>
              <w:rPr>
                <w:rFonts w:hint="default" w:ascii="Times New Roman" w:hAnsi="Times New Roman" w:cs="Times New Roman"/>
                <w:b w:val="0"/>
                <w:bCs w:val="0"/>
                <w:spacing w:val="0"/>
                <w:sz w:val="28"/>
                <w:szCs w:val="28"/>
              </w:rPr>
              <w:t>15%</w:t>
            </w:r>
            <w:r>
              <w:rPr>
                <w:rFonts w:hint="default" w:ascii="仿宋_GB2312" w:hAnsi="Times New Roman" w:eastAsia="仿宋_GB2312" w:cs="仿宋_GB2312"/>
                <w:b w:val="0"/>
                <w:bCs w:val="0"/>
                <w:spacing w:val="0"/>
                <w:sz w:val="28"/>
                <w:szCs w:val="28"/>
              </w:rPr>
              <w:t>给予补贴，每位消费者每大类产品最多可补贴</w:t>
            </w:r>
            <w:r>
              <w:rPr>
                <w:rFonts w:hint="default" w:ascii="Times New Roman" w:hAnsi="Times New Roman" w:cs="Times New Roman"/>
                <w:b w:val="0"/>
                <w:bCs w:val="0"/>
                <w:spacing w:val="0"/>
                <w:sz w:val="28"/>
                <w:szCs w:val="28"/>
              </w:rPr>
              <w:t>3</w:t>
            </w:r>
            <w:r>
              <w:rPr>
                <w:rFonts w:hint="default" w:ascii="仿宋_GB2312" w:hAnsi="Times New Roman" w:eastAsia="仿宋_GB2312" w:cs="仿宋_GB2312"/>
                <w:b w:val="0"/>
                <w:bCs w:val="0"/>
                <w:spacing w:val="0"/>
                <w:sz w:val="28"/>
                <w:szCs w:val="28"/>
              </w:rPr>
              <w:t>次，每次最高不超过</w:t>
            </w:r>
            <w:r>
              <w:rPr>
                <w:rFonts w:hint="default" w:ascii="Times New Roman" w:hAnsi="Times New Roman" w:cs="Times New Roman"/>
                <w:b w:val="0"/>
                <w:bCs w:val="0"/>
                <w:spacing w:val="0"/>
                <w:sz w:val="28"/>
                <w:szCs w:val="28"/>
              </w:rPr>
              <w:t>2000</w:t>
            </w:r>
            <w:r>
              <w:rPr>
                <w:rFonts w:hint="default" w:ascii="仿宋_GB2312" w:hAnsi="Times New Roman" w:eastAsia="仿宋_GB2312" w:cs="仿宋_GB2312"/>
                <w:b w:val="0"/>
                <w:bCs w:val="0"/>
                <w:spacing w:val="0"/>
                <w:sz w:val="28"/>
                <w:szCs w:val="28"/>
              </w:rPr>
              <w:t>元，单个消费者补贴资金不超过</w:t>
            </w:r>
            <w:r>
              <w:rPr>
                <w:rFonts w:hint="default" w:ascii="Times New Roman" w:hAnsi="Times New Roman" w:cs="Times New Roman"/>
                <w:b w:val="0"/>
                <w:bCs w:val="0"/>
                <w:spacing w:val="0"/>
                <w:sz w:val="28"/>
                <w:szCs w:val="28"/>
              </w:rPr>
              <w:t>3</w:t>
            </w:r>
            <w:r>
              <w:rPr>
                <w:rFonts w:hint="default" w:ascii="仿宋_GB2312" w:hAnsi="Times New Roman" w:eastAsia="仿宋_GB2312" w:cs="仿宋_GB2312"/>
                <w:b w:val="0"/>
                <w:bCs w:val="0"/>
                <w:spacing w:val="0"/>
                <w:sz w:val="28"/>
                <w:szCs w:val="28"/>
              </w:rPr>
              <w:t>万元。</w:t>
            </w:r>
          </w:p>
        </w:tc>
        <w:tc>
          <w:tcPr>
            <w:tcW w:w="1737" w:type="dxa"/>
            <w:tcBorders>
              <w:top w:val="nil"/>
              <w:left w:val="nil"/>
              <w:bottom w:val="single" w:color="000000" w:sz="8" w:space="0"/>
              <w:right w:val="single" w:color="000000" w:sz="8" w:space="0"/>
            </w:tcBorders>
            <w:shd w:val="clear" w:color="auto" w:fill="auto"/>
            <w:tcMar>
              <w:top w:w="80" w:type="dxa"/>
              <w:left w:w="80" w:type="dxa"/>
              <w:bottom w:w="80" w:type="dxa"/>
              <w:right w:w="8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rFonts w:hint="default" w:ascii="Times New Roman" w:hAnsi="Times New Roman" w:cs="Times New Roman"/>
                <w:b w:val="0"/>
                <w:bCs w:val="0"/>
                <w:sz w:val="24"/>
                <w:szCs w:val="24"/>
              </w:rPr>
            </w:pPr>
            <w:r>
              <w:rPr>
                <w:rFonts w:hint="default" w:ascii="Times New Roman" w:hAnsi="Times New Roman" w:cs="Times New Roman"/>
                <w:b w:val="0"/>
                <w:bCs w:val="0"/>
                <w:spacing w:val="0"/>
                <w:sz w:val="28"/>
                <w:szCs w:val="28"/>
              </w:rPr>
              <w:t>-</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left"/>
        <w:rPr>
          <w:rFonts w:hint="default" w:ascii="Times New Roman" w:hAnsi="Times New Roman" w:cs="Times New Roman"/>
          <w:i w:val="0"/>
          <w:iCs w:val="0"/>
          <w:caps w:val="0"/>
          <w:color w:val="000000"/>
          <w:spacing w:val="0"/>
          <w:sz w:val="24"/>
          <w:szCs w:val="24"/>
        </w:rPr>
      </w:pPr>
      <w:r>
        <w:rPr>
          <w:rFonts w:ascii="方正楷体_GBK" w:hAnsi="方正楷体_GBK" w:eastAsia="方正楷体_GBK" w:cs="方正楷体_GBK"/>
          <w:i w:val="0"/>
          <w:iCs w:val="0"/>
          <w:caps w:val="0"/>
          <w:color w:val="000000"/>
          <w:spacing w:val="0"/>
          <w:sz w:val="28"/>
          <w:szCs w:val="28"/>
          <w:shd w:val="clear" w:fill="FFFFFF"/>
        </w:rPr>
        <w:t>备注：产品目录根据商务部新的政策和实施情况动态调整。居家适老化改造补贴工作由民政部门牵头组织实施。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二、申领方式和流程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000000"/>
          <w:spacing w:val="0"/>
          <w:sz w:val="24"/>
          <w:szCs w:val="24"/>
        </w:rPr>
      </w:pPr>
      <w:r>
        <w:rPr>
          <w:rFonts w:hint="default" w:ascii="Times New Roman" w:hAnsi="Times New Roman" w:cs="Times New Roman"/>
          <w:i w:val="0"/>
          <w:iCs w:val="0"/>
          <w:caps w:val="0"/>
          <w:color w:val="000000"/>
          <w:spacing w:val="0"/>
          <w:sz w:val="32"/>
          <w:szCs w:val="32"/>
          <w:shd w:val="clear" w:fill="FFFFFF"/>
        </w:rPr>
        <w:t>1.</w:t>
      </w:r>
      <w:r>
        <w:rPr>
          <w:rFonts w:hint="default" w:ascii="仿宋_GB2312" w:hAnsi="Times New Roman" w:eastAsia="仿宋_GB2312" w:cs="仿宋_GB2312"/>
          <w:i w:val="0"/>
          <w:iCs w:val="0"/>
          <w:caps w:val="0"/>
          <w:color w:val="000000"/>
          <w:spacing w:val="0"/>
          <w:sz w:val="32"/>
          <w:szCs w:val="32"/>
          <w:shd w:val="clear" w:fill="FFFFFF"/>
        </w:rPr>
        <w:t>个人消费者于</w:t>
      </w:r>
      <w:r>
        <w:rPr>
          <w:rFonts w:hint="default" w:ascii="Times New Roman" w:hAnsi="Times New Roman" w:cs="Times New Roman"/>
          <w:i w:val="0"/>
          <w:iCs w:val="0"/>
          <w:caps w:val="0"/>
          <w:color w:val="000000"/>
          <w:spacing w:val="0"/>
          <w:sz w:val="32"/>
          <w:szCs w:val="32"/>
          <w:shd w:val="clear" w:fill="FFFFFF"/>
        </w:rPr>
        <w:t>2025</w:t>
      </w:r>
      <w:r>
        <w:rPr>
          <w:rFonts w:hint="default" w:ascii="仿宋_GB2312" w:hAnsi="Times New Roman" w:eastAsia="仿宋_GB2312" w:cs="仿宋_GB2312"/>
          <w:i w:val="0"/>
          <w:iCs w:val="0"/>
          <w:caps w:val="0"/>
          <w:color w:val="000000"/>
          <w:spacing w:val="0"/>
          <w:sz w:val="32"/>
          <w:szCs w:val="32"/>
          <w:shd w:val="clear" w:fill="FFFFFF"/>
        </w:rPr>
        <w:t>年</w:t>
      </w:r>
      <w:r>
        <w:rPr>
          <w:rFonts w:hint="default" w:ascii="Times New Roman" w:hAnsi="Times New Roman" w:cs="Times New Roman"/>
          <w:i w:val="0"/>
          <w:iCs w:val="0"/>
          <w:caps w:val="0"/>
          <w:color w:val="000000"/>
          <w:spacing w:val="0"/>
          <w:sz w:val="32"/>
          <w:szCs w:val="32"/>
          <w:shd w:val="clear" w:fill="FFFFFF"/>
        </w:rPr>
        <w:t>12</w:t>
      </w:r>
      <w:r>
        <w:rPr>
          <w:rFonts w:hint="default" w:ascii="仿宋_GB2312" w:hAnsi="Times New Roman" w:eastAsia="仿宋_GB2312" w:cs="仿宋_GB2312"/>
          <w:i w:val="0"/>
          <w:iCs w:val="0"/>
          <w:caps w:val="0"/>
          <w:color w:val="000000"/>
          <w:spacing w:val="0"/>
          <w:sz w:val="32"/>
          <w:szCs w:val="32"/>
          <w:shd w:val="clear" w:fill="FFFFFF"/>
        </w:rPr>
        <w:t>月</w:t>
      </w:r>
      <w:r>
        <w:rPr>
          <w:rFonts w:hint="default" w:ascii="Times New Roman" w:hAnsi="Times New Roman" w:cs="Times New Roman"/>
          <w:i w:val="0"/>
          <w:iCs w:val="0"/>
          <w:caps w:val="0"/>
          <w:color w:val="000000"/>
          <w:spacing w:val="0"/>
          <w:sz w:val="32"/>
          <w:szCs w:val="32"/>
          <w:shd w:val="clear" w:fill="FFFFFF"/>
        </w:rPr>
        <w:t>31</w:t>
      </w:r>
      <w:r>
        <w:rPr>
          <w:rFonts w:hint="default" w:ascii="仿宋_GB2312" w:hAnsi="Times New Roman" w:eastAsia="仿宋_GB2312" w:cs="仿宋_GB2312"/>
          <w:i w:val="0"/>
          <w:iCs w:val="0"/>
          <w:caps w:val="0"/>
          <w:color w:val="000000"/>
          <w:spacing w:val="0"/>
          <w:sz w:val="32"/>
          <w:szCs w:val="32"/>
          <w:shd w:val="clear" w:fill="FFFFFF"/>
        </w:rPr>
        <w:t>日前登录云闪付</w:t>
      </w:r>
      <w:r>
        <w:rPr>
          <w:rFonts w:hint="default" w:ascii="Times New Roman" w:hAnsi="Times New Roman" w:cs="Times New Roman"/>
          <w:i w:val="0"/>
          <w:iCs w:val="0"/>
          <w:caps w:val="0"/>
          <w:color w:val="000000"/>
          <w:spacing w:val="0"/>
          <w:sz w:val="32"/>
          <w:szCs w:val="32"/>
          <w:shd w:val="clear" w:fill="FFFFFF"/>
        </w:rPr>
        <w:t>APP</w:t>
      </w:r>
      <w:r>
        <w:rPr>
          <w:rFonts w:hint="default" w:ascii="仿宋_GB2312" w:hAnsi="Times New Roman" w:eastAsia="仿宋_GB2312" w:cs="仿宋_GB2312"/>
          <w:i w:val="0"/>
          <w:iCs w:val="0"/>
          <w:caps w:val="0"/>
          <w:color w:val="000000"/>
          <w:spacing w:val="0"/>
          <w:sz w:val="32"/>
          <w:szCs w:val="32"/>
          <w:shd w:val="clear" w:fill="FFFFFF"/>
        </w:rPr>
        <w:t>（含云闪付输出服务的其他</w:t>
      </w:r>
      <w:r>
        <w:rPr>
          <w:rFonts w:hint="default" w:ascii="Times New Roman" w:hAnsi="Times New Roman" w:cs="Times New Roman"/>
          <w:i w:val="0"/>
          <w:iCs w:val="0"/>
          <w:caps w:val="0"/>
          <w:color w:val="000000"/>
          <w:spacing w:val="0"/>
          <w:sz w:val="32"/>
          <w:szCs w:val="32"/>
          <w:shd w:val="clear" w:fill="FFFFFF"/>
        </w:rPr>
        <w:t>APP</w:t>
      </w:r>
      <w:r>
        <w:rPr>
          <w:rFonts w:hint="default" w:ascii="仿宋_GB2312" w:hAnsi="Times New Roman" w:eastAsia="仿宋_GB2312" w:cs="仿宋_GB2312"/>
          <w:i w:val="0"/>
          <w:iCs w:val="0"/>
          <w:caps w:val="0"/>
          <w:color w:val="000000"/>
          <w:spacing w:val="0"/>
          <w:sz w:val="32"/>
          <w:szCs w:val="32"/>
          <w:shd w:val="clear" w:fill="FFFFFF"/>
        </w:rPr>
        <w:t>），进入</w:t>
      </w:r>
      <w:r>
        <w:rPr>
          <w:rFonts w:hint="default" w:ascii="Times New Roman" w:hAnsi="Times New Roman" w:cs="Times New Roman"/>
          <w:i w:val="0"/>
          <w:iCs w:val="0"/>
          <w:caps w:val="0"/>
          <w:color w:val="000000"/>
          <w:spacing w:val="0"/>
          <w:sz w:val="32"/>
          <w:szCs w:val="32"/>
          <w:shd w:val="clear" w:fill="FFFFFF"/>
        </w:rPr>
        <w:t>“</w:t>
      </w:r>
      <w:r>
        <w:rPr>
          <w:rFonts w:hint="default" w:ascii="仿宋_GB2312" w:hAnsi="Times New Roman" w:eastAsia="仿宋_GB2312" w:cs="仿宋_GB2312"/>
          <w:i w:val="0"/>
          <w:iCs w:val="0"/>
          <w:caps w:val="0"/>
          <w:color w:val="000000"/>
          <w:spacing w:val="0"/>
          <w:sz w:val="32"/>
          <w:szCs w:val="32"/>
          <w:shd w:val="clear" w:fill="FFFFFF"/>
        </w:rPr>
        <w:t>以旧换新</w:t>
      </w:r>
      <w:r>
        <w:rPr>
          <w:rFonts w:hint="default" w:ascii="Times New Roman" w:hAnsi="Times New Roman" w:cs="Times New Roman"/>
          <w:i w:val="0"/>
          <w:iCs w:val="0"/>
          <w:caps w:val="0"/>
          <w:color w:val="000000"/>
          <w:spacing w:val="0"/>
          <w:sz w:val="32"/>
          <w:szCs w:val="32"/>
          <w:shd w:val="clear" w:fill="FFFFFF"/>
        </w:rPr>
        <w:t>”</w:t>
      </w:r>
      <w:r>
        <w:rPr>
          <w:rFonts w:hint="default" w:ascii="仿宋_GB2312" w:hAnsi="Times New Roman" w:eastAsia="仿宋_GB2312" w:cs="仿宋_GB2312"/>
          <w:i w:val="0"/>
          <w:iCs w:val="0"/>
          <w:caps w:val="0"/>
          <w:color w:val="000000"/>
          <w:spacing w:val="0"/>
          <w:sz w:val="32"/>
          <w:szCs w:val="32"/>
          <w:shd w:val="clear" w:fill="FFFFFF"/>
        </w:rPr>
        <w:t>专区，通过</w:t>
      </w:r>
      <w:r>
        <w:rPr>
          <w:rFonts w:hint="default" w:ascii="Times New Roman" w:hAnsi="Times New Roman" w:cs="Times New Roman"/>
          <w:i w:val="0"/>
          <w:iCs w:val="0"/>
          <w:caps w:val="0"/>
          <w:color w:val="000000"/>
          <w:spacing w:val="0"/>
          <w:sz w:val="32"/>
          <w:szCs w:val="32"/>
          <w:shd w:val="clear" w:fill="FFFFFF"/>
        </w:rPr>
        <w:t>“</w:t>
      </w:r>
      <w:r>
        <w:rPr>
          <w:rFonts w:hint="default" w:ascii="仿宋_GB2312" w:hAnsi="Times New Roman" w:eastAsia="仿宋_GB2312" w:cs="仿宋_GB2312"/>
          <w:i w:val="0"/>
          <w:iCs w:val="0"/>
          <w:caps w:val="0"/>
          <w:color w:val="000000"/>
          <w:spacing w:val="0"/>
          <w:sz w:val="32"/>
          <w:szCs w:val="32"/>
          <w:shd w:val="clear" w:fill="FFFFFF"/>
        </w:rPr>
        <w:t>家电、数码、家装厨卫</w:t>
      </w:r>
      <w:r>
        <w:rPr>
          <w:rFonts w:hint="default" w:ascii="Times New Roman" w:hAnsi="Times New Roman" w:cs="Times New Roman"/>
          <w:i w:val="0"/>
          <w:iCs w:val="0"/>
          <w:caps w:val="0"/>
          <w:color w:val="000000"/>
          <w:spacing w:val="0"/>
          <w:sz w:val="32"/>
          <w:szCs w:val="32"/>
          <w:shd w:val="clear" w:fill="FFFFFF"/>
        </w:rPr>
        <w:t>”</w:t>
      </w:r>
      <w:r>
        <w:rPr>
          <w:rFonts w:hint="default" w:ascii="仿宋_GB2312" w:hAnsi="Times New Roman" w:eastAsia="仿宋_GB2312" w:cs="仿宋_GB2312"/>
          <w:i w:val="0"/>
          <w:iCs w:val="0"/>
          <w:caps w:val="0"/>
          <w:color w:val="000000"/>
          <w:spacing w:val="0"/>
          <w:sz w:val="32"/>
          <w:szCs w:val="32"/>
          <w:shd w:val="clear" w:fill="FFFFFF"/>
        </w:rPr>
        <w:t>各入口领取相应品类补贴券，在参与企业（或线上平台）购买符合条件的商品（收货地址应当在湖南省内），在支付环节按补贴标准直接扫码抵扣。支持消费者使用云闪付以外的支付方式。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000000"/>
          <w:spacing w:val="0"/>
          <w:sz w:val="24"/>
          <w:szCs w:val="24"/>
        </w:rPr>
      </w:pPr>
      <w:r>
        <w:rPr>
          <w:rFonts w:hint="default" w:ascii="Times New Roman" w:hAnsi="Times New Roman" w:cs="Times New Roman"/>
          <w:i w:val="0"/>
          <w:iCs w:val="0"/>
          <w:caps w:val="0"/>
          <w:color w:val="000000"/>
          <w:spacing w:val="0"/>
          <w:sz w:val="32"/>
          <w:szCs w:val="32"/>
          <w:shd w:val="clear" w:fill="FFFFFF"/>
        </w:rPr>
        <w:t>2.</w:t>
      </w:r>
      <w:r>
        <w:rPr>
          <w:rFonts w:hint="default" w:ascii="仿宋_GB2312" w:hAnsi="Times New Roman" w:eastAsia="仿宋_GB2312" w:cs="仿宋_GB2312"/>
          <w:i w:val="0"/>
          <w:iCs w:val="0"/>
          <w:caps w:val="0"/>
          <w:color w:val="000000"/>
          <w:spacing w:val="0"/>
          <w:sz w:val="32"/>
          <w:szCs w:val="32"/>
          <w:shd w:val="clear" w:fill="FFFFFF"/>
        </w:rPr>
        <w:t>补贴券有效期截止领券当日</w:t>
      </w:r>
      <w:r>
        <w:rPr>
          <w:rFonts w:hint="default" w:ascii="Times New Roman" w:hAnsi="Times New Roman" w:cs="Times New Roman"/>
          <w:i w:val="0"/>
          <w:iCs w:val="0"/>
          <w:caps w:val="0"/>
          <w:color w:val="000000"/>
          <w:spacing w:val="0"/>
          <w:sz w:val="32"/>
          <w:szCs w:val="32"/>
          <w:shd w:val="clear" w:fill="FFFFFF"/>
        </w:rPr>
        <w:t>24:00</w:t>
      </w:r>
      <w:r>
        <w:rPr>
          <w:rFonts w:hint="default" w:ascii="仿宋_GB2312" w:hAnsi="Times New Roman" w:eastAsia="仿宋_GB2312" w:cs="仿宋_GB2312"/>
          <w:i w:val="0"/>
          <w:iCs w:val="0"/>
          <w:caps w:val="0"/>
          <w:color w:val="000000"/>
          <w:spacing w:val="0"/>
          <w:sz w:val="32"/>
          <w:szCs w:val="32"/>
          <w:shd w:val="clear" w:fill="FFFFFF"/>
        </w:rPr>
        <w:t>，隔天购买须重新领券。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000000"/>
          <w:spacing w:val="0"/>
          <w:sz w:val="24"/>
          <w:szCs w:val="24"/>
        </w:rPr>
      </w:pPr>
      <w:r>
        <w:rPr>
          <w:rFonts w:hint="default" w:ascii="Times New Roman" w:hAnsi="Times New Roman" w:cs="Times New Roman"/>
          <w:i w:val="0"/>
          <w:iCs w:val="0"/>
          <w:caps w:val="0"/>
          <w:color w:val="000000"/>
          <w:spacing w:val="0"/>
          <w:sz w:val="32"/>
          <w:szCs w:val="32"/>
          <w:shd w:val="clear" w:fill="FFFFFF"/>
        </w:rPr>
        <w:t>3.</w:t>
      </w:r>
      <w:r>
        <w:rPr>
          <w:rFonts w:hint="default" w:ascii="仿宋_GB2312" w:hAnsi="Times New Roman" w:eastAsia="仿宋_GB2312" w:cs="仿宋_GB2312"/>
          <w:i w:val="0"/>
          <w:iCs w:val="0"/>
          <w:caps w:val="0"/>
          <w:color w:val="000000"/>
          <w:spacing w:val="0"/>
          <w:sz w:val="32"/>
          <w:szCs w:val="32"/>
          <w:shd w:val="clear" w:fill="FFFFFF"/>
        </w:rPr>
        <w:t>销售企业完成送货上门或消费者自提产品后视为交易完成。送货或提货时间应在下单后</w:t>
      </w:r>
      <w:r>
        <w:rPr>
          <w:rFonts w:hint="default" w:ascii="Times New Roman" w:hAnsi="Times New Roman" w:cs="Times New Roman"/>
          <w:i w:val="0"/>
          <w:iCs w:val="0"/>
          <w:caps w:val="0"/>
          <w:color w:val="000000"/>
          <w:spacing w:val="0"/>
          <w:sz w:val="32"/>
          <w:szCs w:val="32"/>
          <w:shd w:val="clear" w:fill="FFFFFF"/>
        </w:rPr>
        <w:t>30</w:t>
      </w:r>
      <w:r>
        <w:rPr>
          <w:rFonts w:hint="default" w:ascii="仿宋_GB2312" w:hAnsi="Times New Roman" w:eastAsia="仿宋_GB2312" w:cs="仿宋_GB2312"/>
          <w:i w:val="0"/>
          <w:iCs w:val="0"/>
          <w:caps w:val="0"/>
          <w:color w:val="000000"/>
          <w:spacing w:val="0"/>
          <w:sz w:val="32"/>
          <w:szCs w:val="32"/>
          <w:shd w:val="clear" w:fill="FFFFFF"/>
        </w:rPr>
        <w:t>天内，最迟不得超过</w:t>
      </w:r>
      <w:r>
        <w:rPr>
          <w:rFonts w:hint="default" w:ascii="Times New Roman" w:hAnsi="Times New Roman" w:cs="Times New Roman"/>
          <w:i w:val="0"/>
          <w:iCs w:val="0"/>
          <w:caps w:val="0"/>
          <w:color w:val="000000"/>
          <w:spacing w:val="0"/>
          <w:sz w:val="32"/>
          <w:szCs w:val="32"/>
          <w:shd w:val="clear" w:fill="FFFFFF"/>
        </w:rPr>
        <w:t>2026</w:t>
      </w:r>
      <w:r>
        <w:rPr>
          <w:rFonts w:hint="default" w:ascii="仿宋_GB2312" w:hAnsi="Times New Roman" w:eastAsia="仿宋_GB2312" w:cs="仿宋_GB2312"/>
          <w:i w:val="0"/>
          <w:iCs w:val="0"/>
          <w:caps w:val="0"/>
          <w:color w:val="000000"/>
          <w:spacing w:val="0"/>
          <w:sz w:val="32"/>
          <w:szCs w:val="32"/>
          <w:shd w:val="clear" w:fill="FFFFFF"/>
        </w:rPr>
        <w:t>年</w:t>
      </w:r>
      <w:r>
        <w:rPr>
          <w:rFonts w:hint="default" w:ascii="Times New Roman" w:hAnsi="Times New Roman" w:cs="Times New Roman"/>
          <w:i w:val="0"/>
          <w:iCs w:val="0"/>
          <w:caps w:val="0"/>
          <w:color w:val="000000"/>
          <w:spacing w:val="0"/>
          <w:sz w:val="32"/>
          <w:szCs w:val="32"/>
          <w:shd w:val="clear" w:fill="FFFFFF"/>
        </w:rPr>
        <w:t>1</w:t>
      </w:r>
      <w:r>
        <w:rPr>
          <w:rFonts w:hint="default" w:ascii="仿宋_GB2312" w:hAnsi="Times New Roman" w:eastAsia="仿宋_GB2312" w:cs="仿宋_GB2312"/>
          <w:i w:val="0"/>
          <w:iCs w:val="0"/>
          <w:caps w:val="0"/>
          <w:color w:val="000000"/>
          <w:spacing w:val="0"/>
          <w:sz w:val="32"/>
          <w:szCs w:val="32"/>
          <w:shd w:val="clear" w:fill="FFFFFF"/>
        </w:rPr>
        <w:t>月</w:t>
      </w:r>
      <w:r>
        <w:rPr>
          <w:rFonts w:hint="default" w:ascii="Times New Roman" w:hAnsi="Times New Roman" w:cs="Times New Roman"/>
          <w:i w:val="0"/>
          <w:iCs w:val="0"/>
          <w:caps w:val="0"/>
          <w:color w:val="000000"/>
          <w:spacing w:val="0"/>
          <w:sz w:val="32"/>
          <w:szCs w:val="32"/>
          <w:shd w:val="clear" w:fill="FFFFFF"/>
        </w:rPr>
        <w:t>10</w:t>
      </w:r>
      <w:r>
        <w:rPr>
          <w:rFonts w:hint="default" w:ascii="仿宋_GB2312" w:hAnsi="Times New Roman" w:eastAsia="仿宋_GB2312" w:cs="仿宋_GB2312"/>
          <w:i w:val="0"/>
          <w:iCs w:val="0"/>
          <w:caps w:val="0"/>
          <w:color w:val="000000"/>
          <w:spacing w:val="0"/>
          <w:sz w:val="32"/>
          <w:szCs w:val="32"/>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000000"/>
          <w:spacing w:val="0"/>
          <w:sz w:val="24"/>
          <w:szCs w:val="24"/>
        </w:rPr>
      </w:pPr>
      <w:r>
        <w:rPr>
          <w:rFonts w:hint="default" w:ascii="Times New Roman" w:hAnsi="Times New Roman" w:cs="Times New Roman"/>
          <w:i w:val="0"/>
          <w:iCs w:val="0"/>
          <w:caps w:val="0"/>
          <w:color w:val="000000"/>
          <w:spacing w:val="0"/>
          <w:sz w:val="32"/>
          <w:szCs w:val="32"/>
          <w:shd w:val="clear" w:fill="FFFFFF"/>
        </w:rPr>
        <w:t>4.</w:t>
      </w:r>
      <w:r>
        <w:rPr>
          <w:rFonts w:hint="default" w:ascii="仿宋_GB2312" w:hAnsi="Times New Roman" w:eastAsia="仿宋_GB2312" w:cs="仿宋_GB2312"/>
          <w:i w:val="0"/>
          <w:iCs w:val="0"/>
          <w:caps w:val="0"/>
          <w:color w:val="000000"/>
          <w:spacing w:val="0"/>
          <w:sz w:val="32"/>
          <w:szCs w:val="32"/>
          <w:shd w:val="clear" w:fill="FFFFFF"/>
        </w:rPr>
        <w:t>消费者购买数码产品需现场拆封激活，销售企业需采集商品名称、销售金额、</w:t>
      </w:r>
      <w:r>
        <w:rPr>
          <w:rFonts w:hint="default" w:ascii="Times New Roman" w:hAnsi="Times New Roman" w:cs="Times New Roman"/>
          <w:i w:val="0"/>
          <w:iCs w:val="0"/>
          <w:caps w:val="0"/>
          <w:color w:val="000000"/>
          <w:spacing w:val="0"/>
          <w:sz w:val="32"/>
          <w:szCs w:val="32"/>
          <w:shd w:val="clear" w:fill="FFFFFF"/>
        </w:rPr>
        <w:t>SN</w:t>
      </w:r>
      <w:r>
        <w:rPr>
          <w:rFonts w:hint="default" w:ascii="仿宋_GB2312" w:hAnsi="Times New Roman" w:eastAsia="仿宋_GB2312" w:cs="仿宋_GB2312"/>
          <w:i w:val="0"/>
          <w:iCs w:val="0"/>
          <w:caps w:val="0"/>
          <w:color w:val="000000"/>
          <w:spacing w:val="0"/>
          <w:sz w:val="32"/>
          <w:szCs w:val="32"/>
          <w:shd w:val="clear" w:fill="FFFFFF"/>
        </w:rPr>
        <w:t>码、</w:t>
      </w:r>
      <w:r>
        <w:rPr>
          <w:rFonts w:hint="default" w:ascii="Times New Roman" w:hAnsi="Times New Roman" w:cs="Times New Roman"/>
          <w:i w:val="0"/>
          <w:iCs w:val="0"/>
          <w:caps w:val="0"/>
          <w:color w:val="000000"/>
          <w:spacing w:val="0"/>
          <w:sz w:val="32"/>
          <w:szCs w:val="32"/>
          <w:shd w:val="clear" w:fill="FFFFFF"/>
        </w:rPr>
        <w:t>IMEI</w:t>
      </w:r>
      <w:r>
        <w:rPr>
          <w:rFonts w:hint="default" w:ascii="仿宋_GB2312" w:hAnsi="Times New Roman" w:eastAsia="仿宋_GB2312" w:cs="仿宋_GB2312"/>
          <w:i w:val="0"/>
          <w:iCs w:val="0"/>
          <w:caps w:val="0"/>
          <w:color w:val="000000"/>
          <w:spacing w:val="0"/>
          <w:sz w:val="32"/>
          <w:szCs w:val="32"/>
          <w:shd w:val="clear" w:fill="FFFFFF"/>
        </w:rPr>
        <w:t>以及激活照片（需清晰展示已激活产品的</w:t>
      </w:r>
      <w:r>
        <w:rPr>
          <w:rFonts w:hint="default" w:ascii="Times New Roman" w:hAnsi="Times New Roman" w:cs="Times New Roman"/>
          <w:i w:val="0"/>
          <w:iCs w:val="0"/>
          <w:caps w:val="0"/>
          <w:color w:val="000000"/>
          <w:spacing w:val="0"/>
          <w:sz w:val="32"/>
          <w:szCs w:val="32"/>
          <w:shd w:val="clear" w:fill="FFFFFF"/>
        </w:rPr>
        <w:t>SN</w:t>
      </w:r>
      <w:r>
        <w:rPr>
          <w:rFonts w:hint="default" w:ascii="仿宋_GB2312" w:hAnsi="Times New Roman" w:eastAsia="仿宋_GB2312" w:cs="仿宋_GB2312"/>
          <w:i w:val="0"/>
          <w:iCs w:val="0"/>
          <w:caps w:val="0"/>
          <w:color w:val="000000"/>
          <w:spacing w:val="0"/>
          <w:sz w:val="32"/>
          <w:szCs w:val="32"/>
          <w:shd w:val="clear" w:fill="FFFFFF"/>
        </w:rPr>
        <w:t>码，且应和包装盒上的</w:t>
      </w:r>
      <w:r>
        <w:rPr>
          <w:rFonts w:hint="default" w:ascii="Times New Roman" w:hAnsi="Times New Roman" w:cs="Times New Roman"/>
          <w:i w:val="0"/>
          <w:iCs w:val="0"/>
          <w:caps w:val="0"/>
          <w:color w:val="000000"/>
          <w:spacing w:val="0"/>
          <w:sz w:val="32"/>
          <w:szCs w:val="32"/>
          <w:shd w:val="clear" w:fill="FFFFFF"/>
        </w:rPr>
        <w:t>SN</w:t>
      </w:r>
      <w:r>
        <w:rPr>
          <w:rFonts w:hint="default" w:ascii="仿宋_GB2312" w:hAnsi="Times New Roman" w:eastAsia="仿宋_GB2312" w:cs="仿宋_GB2312"/>
          <w:i w:val="0"/>
          <w:iCs w:val="0"/>
          <w:caps w:val="0"/>
          <w:color w:val="000000"/>
          <w:spacing w:val="0"/>
          <w:sz w:val="32"/>
          <w:szCs w:val="32"/>
          <w:shd w:val="clear" w:fill="FFFFFF"/>
        </w:rPr>
        <w:t>码二者一致）。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000000"/>
          <w:spacing w:val="0"/>
          <w:sz w:val="24"/>
          <w:szCs w:val="24"/>
        </w:rPr>
      </w:pPr>
      <w:r>
        <w:rPr>
          <w:rFonts w:hint="default" w:ascii="Times New Roman" w:hAnsi="Times New Roman" w:cs="Times New Roman"/>
          <w:i w:val="0"/>
          <w:iCs w:val="0"/>
          <w:caps w:val="0"/>
          <w:color w:val="000000"/>
          <w:spacing w:val="0"/>
          <w:sz w:val="32"/>
          <w:szCs w:val="32"/>
          <w:shd w:val="clear" w:fill="FFFFFF"/>
        </w:rPr>
        <w:t>5.</w:t>
      </w:r>
      <w:r>
        <w:rPr>
          <w:rFonts w:hint="default" w:ascii="仿宋_GB2312" w:hAnsi="Times New Roman" w:eastAsia="仿宋_GB2312" w:cs="仿宋_GB2312"/>
          <w:i w:val="0"/>
          <w:iCs w:val="0"/>
          <w:caps w:val="0"/>
          <w:color w:val="000000"/>
          <w:spacing w:val="0"/>
          <w:sz w:val="32"/>
          <w:szCs w:val="32"/>
          <w:shd w:val="clear" w:fill="FFFFFF"/>
        </w:rPr>
        <w:t>销售企业开具湖南省内销售发票。产品开票金额应扣除各类企业优惠，发票抬头为个人消费者，票面要体现商品名称、规格型号、产品价格、购买件数、政府补贴金额等信息。发票应在消费者下单付款后</w:t>
      </w:r>
      <w:r>
        <w:rPr>
          <w:rFonts w:hint="default" w:ascii="Times New Roman" w:hAnsi="Times New Roman" w:cs="Times New Roman"/>
          <w:i w:val="0"/>
          <w:iCs w:val="0"/>
          <w:caps w:val="0"/>
          <w:color w:val="000000"/>
          <w:spacing w:val="0"/>
          <w:sz w:val="32"/>
          <w:szCs w:val="32"/>
          <w:shd w:val="clear" w:fill="FFFFFF"/>
        </w:rPr>
        <w:t>1</w:t>
      </w:r>
      <w:r>
        <w:rPr>
          <w:rFonts w:hint="default" w:ascii="仿宋_GB2312" w:hAnsi="Times New Roman" w:eastAsia="仿宋_GB2312" w:cs="仿宋_GB2312"/>
          <w:i w:val="0"/>
          <w:iCs w:val="0"/>
          <w:caps w:val="0"/>
          <w:color w:val="000000"/>
          <w:spacing w:val="0"/>
          <w:sz w:val="32"/>
          <w:szCs w:val="32"/>
          <w:shd w:val="clear" w:fill="FFFFFF"/>
        </w:rPr>
        <w:t>个月内开具，</w:t>
      </w:r>
      <w:r>
        <w:rPr>
          <w:rFonts w:hint="default" w:ascii="Times New Roman" w:hAnsi="Times New Roman" w:cs="Times New Roman"/>
          <w:i w:val="0"/>
          <w:iCs w:val="0"/>
          <w:caps w:val="0"/>
          <w:color w:val="000000"/>
          <w:spacing w:val="0"/>
          <w:sz w:val="32"/>
          <w:szCs w:val="32"/>
          <w:shd w:val="clear" w:fill="FFFFFF"/>
        </w:rPr>
        <w:t>2025</w:t>
      </w:r>
      <w:r>
        <w:rPr>
          <w:rFonts w:hint="default" w:ascii="仿宋_GB2312" w:hAnsi="Times New Roman" w:eastAsia="仿宋_GB2312" w:cs="仿宋_GB2312"/>
          <w:i w:val="0"/>
          <w:iCs w:val="0"/>
          <w:caps w:val="0"/>
          <w:color w:val="000000"/>
          <w:spacing w:val="0"/>
          <w:sz w:val="32"/>
          <w:szCs w:val="32"/>
          <w:shd w:val="clear" w:fill="FFFFFF"/>
        </w:rPr>
        <w:t>年</w:t>
      </w:r>
      <w:r>
        <w:rPr>
          <w:rFonts w:hint="default" w:ascii="Times New Roman" w:hAnsi="Times New Roman" w:cs="Times New Roman"/>
          <w:i w:val="0"/>
          <w:iCs w:val="0"/>
          <w:caps w:val="0"/>
          <w:color w:val="000000"/>
          <w:spacing w:val="0"/>
          <w:sz w:val="32"/>
          <w:szCs w:val="32"/>
          <w:shd w:val="clear" w:fill="FFFFFF"/>
        </w:rPr>
        <w:t>12</w:t>
      </w:r>
      <w:r>
        <w:rPr>
          <w:rFonts w:hint="default" w:ascii="仿宋_GB2312" w:hAnsi="Times New Roman" w:eastAsia="仿宋_GB2312" w:cs="仿宋_GB2312"/>
          <w:i w:val="0"/>
          <w:iCs w:val="0"/>
          <w:caps w:val="0"/>
          <w:color w:val="000000"/>
          <w:spacing w:val="0"/>
          <w:sz w:val="32"/>
          <w:szCs w:val="32"/>
          <w:shd w:val="clear" w:fill="FFFFFF"/>
        </w:rPr>
        <w:t>月订单发票开具日期不得超过</w:t>
      </w:r>
      <w:r>
        <w:rPr>
          <w:rFonts w:hint="default" w:ascii="Times New Roman" w:hAnsi="Times New Roman" w:cs="Times New Roman"/>
          <w:i w:val="0"/>
          <w:iCs w:val="0"/>
          <w:caps w:val="0"/>
          <w:color w:val="000000"/>
          <w:spacing w:val="0"/>
          <w:sz w:val="32"/>
          <w:szCs w:val="32"/>
          <w:shd w:val="clear" w:fill="FFFFFF"/>
        </w:rPr>
        <w:t>2026</w:t>
      </w:r>
      <w:r>
        <w:rPr>
          <w:rFonts w:hint="default" w:ascii="仿宋_GB2312" w:hAnsi="Times New Roman" w:eastAsia="仿宋_GB2312" w:cs="仿宋_GB2312"/>
          <w:i w:val="0"/>
          <w:iCs w:val="0"/>
          <w:caps w:val="0"/>
          <w:color w:val="000000"/>
          <w:spacing w:val="0"/>
          <w:sz w:val="32"/>
          <w:szCs w:val="32"/>
          <w:shd w:val="clear" w:fill="FFFFFF"/>
        </w:rPr>
        <w:t>年</w:t>
      </w:r>
      <w:r>
        <w:rPr>
          <w:rFonts w:hint="default" w:ascii="Times New Roman" w:hAnsi="Times New Roman" w:cs="Times New Roman"/>
          <w:i w:val="0"/>
          <w:iCs w:val="0"/>
          <w:caps w:val="0"/>
          <w:color w:val="000000"/>
          <w:spacing w:val="0"/>
          <w:sz w:val="32"/>
          <w:szCs w:val="32"/>
          <w:shd w:val="clear" w:fill="FFFFFF"/>
        </w:rPr>
        <w:t>1</w:t>
      </w:r>
      <w:r>
        <w:rPr>
          <w:rFonts w:hint="default" w:ascii="仿宋_GB2312" w:hAnsi="Times New Roman" w:eastAsia="仿宋_GB2312" w:cs="仿宋_GB2312"/>
          <w:i w:val="0"/>
          <w:iCs w:val="0"/>
          <w:caps w:val="0"/>
          <w:color w:val="000000"/>
          <w:spacing w:val="0"/>
          <w:sz w:val="32"/>
          <w:szCs w:val="32"/>
          <w:shd w:val="clear" w:fill="FFFFFF"/>
        </w:rPr>
        <w:t>月</w:t>
      </w:r>
      <w:r>
        <w:rPr>
          <w:rFonts w:hint="default" w:ascii="Times New Roman" w:hAnsi="Times New Roman" w:cs="Times New Roman"/>
          <w:i w:val="0"/>
          <w:iCs w:val="0"/>
          <w:caps w:val="0"/>
          <w:color w:val="000000"/>
          <w:spacing w:val="0"/>
          <w:sz w:val="32"/>
          <w:szCs w:val="32"/>
          <w:shd w:val="clear" w:fill="FFFFFF"/>
        </w:rPr>
        <w:t>10</w:t>
      </w:r>
      <w:r>
        <w:rPr>
          <w:rFonts w:hint="default" w:ascii="仿宋_GB2312" w:hAnsi="Times New Roman" w:eastAsia="仿宋_GB2312" w:cs="仿宋_GB2312"/>
          <w:i w:val="0"/>
          <w:iCs w:val="0"/>
          <w:caps w:val="0"/>
          <w:color w:val="000000"/>
          <w:spacing w:val="0"/>
          <w:sz w:val="32"/>
          <w:szCs w:val="32"/>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000000"/>
          <w:spacing w:val="0"/>
          <w:sz w:val="24"/>
          <w:szCs w:val="24"/>
        </w:rPr>
      </w:pPr>
      <w:r>
        <w:rPr>
          <w:rFonts w:hint="default" w:ascii="Times New Roman" w:hAnsi="Times New Roman" w:cs="Times New Roman"/>
          <w:i w:val="0"/>
          <w:iCs w:val="0"/>
          <w:caps w:val="0"/>
          <w:color w:val="000000"/>
          <w:spacing w:val="0"/>
          <w:sz w:val="32"/>
          <w:szCs w:val="32"/>
          <w:shd w:val="clear" w:fill="FFFFFF"/>
        </w:rPr>
        <w:t>6.</w:t>
      </w:r>
      <w:r>
        <w:rPr>
          <w:rFonts w:hint="default" w:ascii="仿宋_GB2312" w:hAnsi="Times New Roman" w:eastAsia="仿宋_GB2312" w:cs="仿宋_GB2312"/>
          <w:i w:val="0"/>
          <w:iCs w:val="0"/>
          <w:caps w:val="0"/>
          <w:color w:val="000000"/>
          <w:spacing w:val="0"/>
          <w:sz w:val="32"/>
          <w:szCs w:val="32"/>
          <w:shd w:val="clear" w:fill="FFFFFF"/>
        </w:rPr>
        <w:t>如发生退货情形，参与企业通过原支付渠道退还消费者实际支付金额。如退货发生在财政补贴资金拨付给企业以后，企业及时将退货补贴资金退还财政。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000000"/>
          <w:spacing w:val="0"/>
          <w:sz w:val="24"/>
          <w:szCs w:val="24"/>
        </w:rPr>
      </w:pPr>
      <w:r>
        <w:rPr>
          <w:rFonts w:ascii="方正黑体_GBK" w:hAnsi="方正黑体_GBK" w:eastAsia="方正黑体_GBK" w:cs="方正黑体_GBK"/>
          <w:i w:val="0"/>
          <w:iCs w:val="0"/>
          <w:caps w:val="0"/>
          <w:color w:val="000000"/>
          <w:spacing w:val="0"/>
          <w:sz w:val="32"/>
          <w:szCs w:val="32"/>
          <w:shd w:val="clear" w:fill="FFFFFF"/>
        </w:rPr>
        <w:t>三、补贴审核和拨付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000000"/>
          <w:spacing w:val="0"/>
          <w:sz w:val="24"/>
          <w:szCs w:val="24"/>
        </w:rPr>
      </w:pPr>
      <w:r>
        <w:rPr>
          <w:rFonts w:hint="default" w:ascii="Times New Roman" w:hAnsi="Times New Roman" w:cs="Times New Roman"/>
          <w:i w:val="0"/>
          <w:iCs w:val="0"/>
          <w:caps w:val="0"/>
          <w:color w:val="000000"/>
          <w:spacing w:val="0"/>
          <w:sz w:val="32"/>
          <w:szCs w:val="32"/>
          <w:shd w:val="clear" w:fill="FFFFFF"/>
        </w:rPr>
        <w:t>2025</w:t>
      </w:r>
      <w:r>
        <w:rPr>
          <w:rFonts w:hint="default" w:ascii="仿宋_GB2312" w:hAnsi="Times New Roman" w:eastAsia="仿宋_GB2312" w:cs="仿宋_GB2312"/>
          <w:i w:val="0"/>
          <w:iCs w:val="0"/>
          <w:caps w:val="0"/>
          <w:color w:val="000000"/>
          <w:spacing w:val="0"/>
          <w:sz w:val="32"/>
          <w:szCs w:val="32"/>
          <w:shd w:val="clear" w:fill="FFFFFF"/>
        </w:rPr>
        <w:t>年湖南省家电、数码和家装厨卫产品以旧换新补贴采用</w:t>
      </w:r>
      <w:r>
        <w:rPr>
          <w:rFonts w:hint="default" w:ascii="Times New Roman" w:hAnsi="Times New Roman" w:cs="Times New Roman"/>
          <w:i w:val="0"/>
          <w:iCs w:val="0"/>
          <w:caps w:val="0"/>
          <w:color w:val="000000"/>
          <w:spacing w:val="0"/>
          <w:sz w:val="32"/>
          <w:szCs w:val="32"/>
          <w:shd w:val="clear" w:fill="FFFFFF"/>
        </w:rPr>
        <w:t>“</w:t>
      </w:r>
      <w:r>
        <w:rPr>
          <w:rFonts w:hint="default" w:ascii="仿宋_GB2312" w:hAnsi="Times New Roman" w:eastAsia="仿宋_GB2312" w:cs="仿宋_GB2312"/>
          <w:i w:val="0"/>
          <w:iCs w:val="0"/>
          <w:caps w:val="0"/>
          <w:color w:val="000000"/>
          <w:spacing w:val="0"/>
          <w:sz w:val="32"/>
          <w:szCs w:val="32"/>
          <w:shd w:val="clear" w:fill="FFFFFF"/>
        </w:rPr>
        <w:t>支付立减</w:t>
      </w:r>
      <w:r>
        <w:rPr>
          <w:rFonts w:hint="default" w:ascii="Times New Roman" w:hAnsi="Times New Roman" w:cs="Times New Roman"/>
          <w:i w:val="0"/>
          <w:iCs w:val="0"/>
          <w:caps w:val="0"/>
          <w:color w:val="000000"/>
          <w:spacing w:val="0"/>
          <w:sz w:val="32"/>
          <w:szCs w:val="32"/>
          <w:shd w:val="clear" w:fill="FFFFFF"/>
        </w:rPr>
        <w:t>”</w:t>
      </w:r>
      <w:r>
        <w:rPr>
          <w:rFonts w:hint="default" w:ascii="仿宋_GB2312" w:hAnsi="Times New Roman" w:eastAsia="仿宋_GB2312" w:cs="仿宋_GB2312"/>
          <w:i w:val="0"/>
          <w:iCs w:val="0"/>
          <w:caps w:val="0"/>
          <w:color w:val="000000"/>
          <w:spacing w:val="0"/>
          <w:sz w:val="32"/>
          <w:szCs w:val="32"/>
          <w:shd w:val="clear" w:fill="FFFFFF"/>
        </w:rPr>
        <w:t>模式，补贴资金先由各销售企业垫付，各市州（区县）商务部门定期对企业销售数据和资金垫付等情况进行核验再结算（每月至少</w:t>
      </w:r>
      <w:r>
        <w:rPr>
          <w:rFonts w:hint="default" w:ascii="Times New Roman" w:hAnsi="Times New Roman" w:cs="Times New Roman"/>
          <w:i w:val="0"/>
          <w:iCs w:val="0"/>
          <w:caps w:val="0"/>
          <w:color w:val="000000"/>
          <w:spacing w:val="0"/>
          <w:sz w:val="32"/>
          <w:szCs w:val="32"/>
          <w:shd w:val="clear" w:fill="FFFFFF"/>
        </w:rPr>
        <w:t>1</w:t>
      </w:r>
      <w:r>
        <w:rPr>
          <w:rFonts w:hint="default" w:ascii="仿宋_GB2312" w:hAnsi="Times New Roman" w:eastAsia="仿宋_GB2312" w:cs="仿宋_GB2312"/>
          <w:i w:val="0"/>
          <w:iCs w:val="0"/>
          <w:caps w:val="0"/>
          <w:color w:val="000000"/>
          <w:spacing w:val="0"/>
          <w:sz w:val="32"/>
          <w:szCs w:val="32"/>
          <w:shd w:val="clear" w:fill="FFFFFF"/>
        </w:rPr>
        <w:t>次）。各销售企业需在商务部门规定时间内按要求提交审核材料。各市州（区县）商务部门应根据实际情况，优化资金审核拨付流程、压缩不必要环节，</w:t>
      </w:r>
      <w:r>
        <w:rPr>
          <w:rFonts w:hint="default" w:ascii="仿宋_GB2312" w:hAnsi="Times New Roman" w:eastAsia="仿宋_GB2312" w:cs="仿宋_GB2312"/>
          <w:b w:val="0"/>
          <w:bCs w:val="0"/>
          <w:i w:val="0"/>
          <w:iCs w:val="0"/>
          <w:caps w:val="0"/>
          <w:color w:val="000000"/>
          <w:spacing w:val="0"/>
          <w:sz w:val="32"/>
          <w:szCs w:val="32"/>
          <w:shd w:val="clear" w:fill="FFFFFF"/>
        </w:rPr>
        <w:t>原则上在</w:t>
      </w:r>
      <w:r>
        <w:rPr>
          <w:rFonts w:hint="default" w:ascii="Times New Roman" w:hAnsi="Times New Roman" w:cs="Times New Roman"/>
          <w:b w:val="0"/>
          <w:bCs w:val="0"/>
          <w:i w:val="0"/>
          <w:iCs w:val="0"/>
          <w:caps w:val="0"/>
          <w:color w:val="000000"/>
          <w:spacing w:val="0"/>
          <w:sz w:val="32"/>
          <w:szCs w:val="32"/>
          <w:shd w:val="clear" w:fill="FFFFFF"/>
        </w:rPr>
        <w:t>20</w:t>
      </w:r>
      <w:r>
        <w:rPr>
          <w:rFonts w:hint="default" w:ascii="仿宋_GB2312" w:hAnsi="Times New Roman" w:eastAsia="仿宋_GB2312" w:cs="仿宋_GB2312"/>
          <w:b w:val="0"/>
          <w:bCs w:val="0"/>
          <w:i w:val="0"/>
          <w:iCs w:val="0"/>
          <w:caps w:val="0"/>
          <w:color w:val="000000"/>
          <w:spacing w:val="0"/>
          <w:sz w:val="32"/>
          <w:szCs w:val="32"/>
          <w:shd w:val="clear" w:fill="FFFFFF"/>
        </w:rPr>
        <w:t>个工作日内完成审核</w:t>
      </w:r>
      <w:r>
        <w:rPr>
          <w:rFonts w:hint="default" w:ascii="Times New Roman" w:hAnsi="Times New Roman" w:cs="Times New Roman"/>
          <w:i w:val="0"/>
          <w:iCs w:val="0"/>
          <w:caps w:val="0"/>
          <w:color w:val="000000"/>
          <w:spacing w:val="0"/>
          <w:sz w:val="32"/>
          <w:szCs w:val="32"/>
          <w:shd w:val="clear" w:fill="FFFFFF"/>
        </w:rPr>
        <w:t>,</w:t>
      </w:r>
      <w:r>
        <w:rPr>
          <w:rFonts w:hint="default" w:ascii="仿宋_GB2312" w:hAnsi="Times New Roman" w:eastAsia="仿宋_GB2312" w:cs="仿宋_GB2312"/>
          <w:i w:val="0"/>
          <w:iCs w:val="0"/>
          <w:caps w:val="0"/>
          <w:color w:val="000000"/>
          <w:spacing w:val="0"/>
          <w:sz w:val="32"/>
          <w:szCs w:val="32"/>
          <w:shd w:val="clear" w:fill="FFFFFF"/>
        </w:rPr>
        <w:t>在审核完成后</w:t>
      </w:r>
      <w:r>
        <w:rPr>
          <w:rFonts w:hint="default" w:ascii="Times New Roman" w:hAnsi="Times New Roman" w:cs="Times New Roman"/>
          <w:i w:val="0"/>
          <w:iCs w:val="0"/>
          <w:caps w:val="0"/>
          <w:color w:val="000000"/>
          <w:spacing w:val="0"/>
          <w:sz w:val="32"/>
          <w:szCs w:val="32"/>
          <w:shd w:val="clear" w:fill="FFFFFF"/>
        </w:rPr>
        <w:t>5</w:t>
      </w:r>
      <w:r>
        <w:rPr>
          <w:rFonts w:hint="default" w:ascii="仿宋_GB2312" w:hAnsi="Times New Roman" w:eastAsia="仿宋_GB2312" w:cs="仿宋_GB2312"/>
          <w:i w:val="0"/>
          <w:iCs w:val="0"/>
          <w:caps w:val="0"/>
          <w:color w:val="000000"/>
          <w:spacing w:val="0"/>
          <w:sz w:val="32"/>
          <w:szCs w:val="32"/>
          <w:shd w:val="clear" w:fill="FFFFFF"/>
        </w:rPr>
        <w:t>个工作日内将经营主体垫付资金扣除预拨资金后的余款打入经营主体账户，切实减轻企业垫资压力。在确保资金安全的前提下，采取</w:t>
      </w:r>
      <w:r>
        <w:rPr>
          <w:rFonts w:hint="default" w:ascii="Times New Roman" w:hAnsi="Times New Roman" w:cs="Times New Roman"/>
          <w:i w:val="0"/>
          <w:iCs w:val="0"/>
          <w:caps w:val="0"/>
          <w:color w:val="000000"/>
          <w:spacing w:val="0"/>
          <w:sz w:val="32"/>
          <w:szCs w:val="32"/>
          <w:shd w:val="clear" w:fill="FFFFFF"/>
        </w:rPr>
        <w:t>“</w:t>
      </w:r>
      <w:r>
        <w:rPr>
          <w:rFonts w:hint="default" w:ascii="仿宋_GB2312" w:hAnsi="Times New Roman" w:eastAsia="仿宋_GB2312" w:cs="仿宋_GB2312"/>
          <w:i w:val="0"/>
          <w:iCs w:val="0"/>
          <w:caps w:val="0"/>
          <w:color w:val="000000"/>
          <w:spacing w:val="0"/>
          <w:sz w:val="32"/>
          <w:szCs w:val="32"/>
          <w:shd w:val="clear" w:fill="FFFFFF"/>
        </w:rPr>
        <w:t>提前预拨</w:t>
      </w:r>
      <w:r>
        <w:rPr>
          <w:rFonts w:hint="default" w:ascii="Times New Roman" w:hAnsi="Times New Roman" w:cs="Times New Roman"/>
          <w:i w:val="0"/>
          <w:iCs w:val="0"/>
          <w:caps w:val="0"/>
          <w:color w:val="000000"/>
          <w:spacing w:val="0"/>
          <w:sz w:val="32"/>
          <w:szCs w:val="32"/>
          <w:shd w:val="clear" w:fill="FFFFFF"/>
        </w:rPr>
        <w:t>+</w:t>
      </w:r>
      <w:r>
        <w:rPr>
          <w:rFonts w:hint="default" w:ascii="仿宋_GB2312" w:hAnsi="Times New Roman" w:eastAsia="仿宋_GB2312" w:cs="仿宋_GB2312"/>
          <w:i w:val="0"/>
          <w:iCs w:val="0"/>
          <w:caps w:val="0"/>
          <w:color w:val="000000"/>
          <w:spacing w:val="0"/>
          <w:sz w:val="32"/>
          <w:szCs w:val="32"/>
          <w:shd w:val="clear" w:fill="FFFFFF"/>
        </w:rPr>
        <w:t>每月清算</w:t>
      </w:r>
      <w:r>
        <w:rPr>
          <w:rFonts w:hint="default" w:ascii="Times New Roman" w:hAnsi="Times New Roman" w:cs="Times New Roman"/>
          <w:i w:val="0"/>
          <w:iCs w:val="0"/>
          <w:caps w:val="0"/>
          <w:color w:val="000000"/>
          <w:spacing w:val="0"/>
          <w:sz w:val="32"/>
          <w:szCs w:val="32"/>
          <w:shd w:val="clear" w:fill="FFFFFF"/>
        </w:rPr>
        <w:t>”</w:t>
      </w:r>
      <w:r>
        <w:rPr>
          <w:rFonts w:hint="default" w:ascii="仿宋_GB2312" w:hAnsi="Times New Roman" w:eastAsia="仿宋_GB2312" w:cs="仿宋_GB2312"/>
          <w:i w:val="0"/>
          <w:iCs w:val="0"/>
          <w:caps w:val="0"/>
          <w:color w:val="000000"/>
          <w:spacing w:val="0"/>
          <w:sz w:val="32"/>
          <w:szCs w:val="32"/>
          <w:shd w:val="clear" w:fill="FFFFFF"/>
        </w:rPr>
        <w:t>方式加快资金兑付，可根据企业销售和垫资数据预拨最高</w:t>
      </w:r>
      <w:r>
        <w:rPr>
          <w:rFonts w:hint="default" w:ascii="Times New Roman" w:hAnsi="Times New Roman" w:cs="Times New Roman"/>
          <w:i w:val="0"/>
          <w:iCs w:val="0"/>
          <w:caps w:val="0"/>
          <w:color w:val="000000"/>
          <w:spacing w:val="0"/>
          <w:sz w:val="32"/>
          <w:szCs w:val="32"/>
          <w:shd w:val="clear" w:fill="FFFFFF"/>
        </w:rPr>
        <w:t>80%</w:t>
      </w:r>
      <w:r>
        <w:rPr>
          <w:rFonts w:hint="default" w:ascii="仿宋_GB2312" w:hAnsi="Times New Roman" w:eastAsia="仿宋_GB2312" w:cs="仿宋_GB2312"/>
          <w:i w:val="0"/>
          <w:iCs w:val="0"/>
          <w:caps w:val="0"/>
          <w:color w:val="000000"/>
          <w:spacing w:val="0"/>
          <w:sz w:val="32"/>
          <w:szCs w:val="32"/>
          <w:shd w:val="clear" w:fill="FFFFFF"/>
        </w:rPr>
        <w:t>的资金并每月定期进行清算。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000000"/>
          <w:spacing w:val="0"/>
          <w:sz w:val="24"/>
          <w:szCs w:val="24"/>
        </w:rPr>
      </w:pPr>
      <w:r>
        <w:rPr>
          <w:rFonts w:hint="default" w:ascii="方正黑体_GBK" w:hAnsi="方正黑体_GBK" w:eastAsia="方正黑体_GBK" w:cs="方正黑体_GBK"/>
          <w:i w:val="0"/>
          <w:iCs w:val="0"/>
          <w:caps w:val="0"/>
          <w:color w:val="000000"/>
          <w:spacing w:val="0"/>
          <w:sz w:val="32"/>
          <w:szCs w:val="32"/>
          <w:shd w:val="clear" w:fill="FFFFFF"/>
        </w:rPr>
        <w:t>四、企业要求及报名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符合以下条件的经营主体均可报名参加：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000000"/>
          <w:spacing w:val="0"/>
          <w:sz w:val="24"/>
          <w:szCs w:val="24"/>
        </w:rPr>
      </w:pPr>
      <w:r>
        <w:rPr>
          <w:rFonts w:hint="default" w:ascii="Times New Roman" w:hAnsi="Times New Roman" w:cs="Times New Roman"/>
          <w:i w:val="0"/>
          <w:iCs w:val="0"/>
          <w:caps w:val="0"/>
          <w:color w:val="000000"/>
          <w:spacing w:val="0"/>
          <w:sz w:val="32"/>
          <w:szCs w:val="32"/>
          <w:shd w:val="clear" w:fill="FFFFFF"/>
        </w:rPr>
        <w:t>1.</w:t>
      </w:r>
      <w:r>
        <w:rPr>
          <w:rFonts w:hint="default" w:ascii="仿宋_GB2312" w:hAnsi="Times New Roman" w:eastAsia="仿宋_GB2312" w:cs="仿宋_GB2312"/>
          <w:i w:val="0"/>
          <w:iCs w:val="0"/>
          <w:caps w:val="0"/>
          <w:color w:val="000000"/>
          <w:spacing w:val="0"/>
          <w:sz w:val="32"/>
          <w:szCs w:val="32"/>
          <w:shd w:val="clear" w:fill="FFFFFF"/>
        </w:rPr>
        <w:t>在中国境内依法注册的企业及其分公司（分公司提交总公司在</w:t>
      </w:r>
      <w:r>
        <w:rPr>
          <w:rFonts w:hint="default" w:ascii="Times New Roman" w:hAnsi="Times New Roman" w:cs="Times New Roman"/>
          <w:i w:val="0"/>
          <w:iCs w:val="0"/>
          <w:caps w:val="0"/>
          <w:color w:val="000000"/>
          <w:spacing w:val="0"/>
          <w:sz w:val="32"/>
          <w:szCs w:val="32"/>
          <w:shd w:val="clear" w:fill="FFFFFF"/>
        </w:rPr>
        <w:t>2024</w:t>
      </w:r>
      <w:r>
        <w:rPr>
          <w:rFonts w:hint="default" w:ascii="仿宋_GB2312" w:hAnsi="Times New Roman" w:eastAsia="仿宋_GB2312" w:cs="仿宋_GB2312"/>
          <w:i w:val="0"/>
          <w:iCs w:val="0"/>
          <w:caps w:val="0"/>
          <w:color w:val="000000"/>
          <w:spacing w:val="0"/>
          <w:sz w:val="32"/>
          <w:szCs w:val="32"/>
          <w:shd w:val="clear" w:fill="FFFFFF"/>
        </w:rPr>
        <w:t>年</w:t>
      </w:r>
      <w:r>
        <w:rPr>
          <w:rFonts w:hint="default" w:ascii="Times New Roman" w:hAnsi="Times New Roman" w:cs="Times New Roman"/>
          <w:i w:val="0"/>
          <w:iCs w:val="0"/>
          <w:caps w:val="0"/>
          <w:color w:val="000000"/>
          <w:spacing w:val="0"/>
          <w:sz w:val="32"/>
          <w:szCs w:val="32"/>
          <w:shd w:val="clear" w:fill="FFFFFF"/>
        </w:rPr>
        <w:t>1</w:t>
      </w:r>
      <w:r>
        <w:rPr>
          <w:rFonts w:hint="default" w:ascii="仿宋_GB2312" w:hAnsi="Times New Roman" w:eastAsia="仿宋_GB2312" w:cs="仿宋_GB2312"/>
          <w:i w:val="0"/>
          <w:iCs w:val="0"/>
          <w:caps w:val="0"/>
          <w:color w:val="000000"/>
          <w:spacing w:val="0"/>
          <w:sz w:val="32"/>
          <w:szCs w:val="32"/>
          <w:shd w:val="clear" w:fill="FFFFFF"/>
        </w:rPr>
        <w:t>月</w:t>
      </w:r>
      <w:r>
        <w:rPr>
          <w:rFonts w:hint="default" w:ascii="Times New Roman" w:hAnsi="Times New Roman" w:cs="Times New Roman"/>
          <w:i w:val="0"/>
          <w:iCs w:val="0"/>
          <w:caps w:val="0"/>
          <w:color w:val="000000"/>
          <w:spacing w:val="0"/>
          <w:sz w:val="32"/>
          <w:szCs w:val="32"/>
          <w:shd w:val="clear" w:fill="FFFFFF"/>
        </w:rPr>
        <w:t>1</w:t>
      </w:r>
      <w:r>
        <w:rPr>
          <w:rFonts w:hint="default" w:ascii="仿宋_GB2312" w:hAnsi="Times New Roman" w:eastAsia="仿宋_GB2312" w:cs="仿宋_GB2312"/>
          <w:i w:val="0"/>
          <w:iCs w:val="0"/>
          <w:caps w:val="0"/>
          <w:color w:val="000000"/>
          <w:spacing w:val="0"/>
          <w:sz w:val="32"/>
          <w:szCs w:val="32"/>
          <w:shd w:val="clear" w:fill="FFFFFF"/>
        </w:rPr>
        <w:t>日前注册登记的证明），有固定的经营场所和合法营业执照，经营范围符合补贴目录。家电、家装厨卫以旧换新和数码产品购新参与企业应于</w:t>
      </w:r>
      <w:r>
        <w:rPr>
          <w:rFonts w:hint="default" w:ascii="Times New Roman" w:hAnsi="Times New Roman" w:cs="Times New Roman"/>
          <w:i w:val="0"/>
          <w:iCs w:val="0"/>
          <w:caps w:val="0"/>
          <w:color w:val="000000"/>
          <w:spacing w:val="0"/>
          <w:sz w:val="32"/>
          <w:szCs w:val="32"/>
          <w:shd w:val="clear" w:fill="FFFFFF"/>
        </w:rPr>
        <w:t>2024</w:t>
      </w:r>
      <w:r>
        <w:rPr>
          <w:rFonts w:hint="default" w:ascii="仿宋_GB2312" w:hAnsi="Times New Roman" w:eastAsia="仿宋_GB2312" w:cs="仿宋_GB2312"/>
          <w:i w:val="0"/>
          <w:iCs w:val="0"/>
          <w:caps w:val="0"/>
          <w:color w:val="000000"/>
          <w:spacing w:val="0"/>
          <w:sz w:val="32"/>
          <w:szCs w:val="32"/>
          <w:shd w:val="clear" w:fill="FFFFFF"/>
        </w:rPr>
        <w:t>年</w:t>
      </w:r>
      <w:r>
        <w:rPr>
          <w:rFonts w:hint="default" w:ascii="Times New Roman" w:hAnsi="Times New Roman" w:cs="Times New Roman"/>
          <w:i w:val="0"/>
          <w:iCs w:val="0"/>
          <w:caps w:val="0"/>
          <w:color w:val="000000"/>
          <w:spacing w:val="0"/>
          <w:sz w:val="32"/>
          <w:szCs w:val="32"/>
          <w:shd w:val="clear" w:fill="FFFFFF"/>
        </w:rPr>
        <w:t>1</w:t>
      </w:r>
      <w:r>
        <w:rPr>
          <w:rFonts w:hint="default" w:ascii="仿宋_GB2312" w:hAnsi="Times New Roman" w:eastAsia="仿宋_GB2312" w:cs="仿宋_GB2312"/>
          <w:i w:val="0"/>
          <w:iCs w:val="0"/>
          <w:caps w:val="0"/>
          <w:color w:val="000000"/>
          <w:spacing w:val="0"/>
          <w:sz w:val="32"/>
          <w:szCs w:val="32"/>
          <w:shd w:val="clear" w:fill="FFFFFF"/>
        </w:rPr>
        <w:t>月</w:t>
      </w:r>
      <w:r>
        <w:rPr>
          <w:rFonts w:hint="default" w:ascii="Times New Roman" w:hAnsi="Times New Roman" w:cs="Times New Roman"/>
          <w:i w:val="0"/>
          <w:iCs w:val="0"/>
          <w:caps w:val="0"/>
          <w:color w:val="000000"/>
          <w:spacing w:val="0"/>
          <w:sz w:val="32"/>
          <w:szCs w:val="32"/>
          <w:shd w:val="clear" w:fill="FFFFFF"/>
        </w:rPr>
        <w:t>1</w:t>
      </w:r>
      <w:r>
        <w:rPr>
          <w:rFonts w:hint="default" w:ascii="仿宋_GB2312" w:hAnsi="Times New Roman" w:eastAsia="仿宋_GB2312" w:cs="仿宋_GB2312"/>
          <w:i w:val="0"/>
          <w:iCs w:val="0"/>
          <w:caps w:val="0"/>
          <w:color w:val="000000"/>
          <w:spacing w:val="0"/>
          <w:sz w:val="32"/>
          <w:szCs w:val="32"/>
          <w:shd w:val="clear" w:fill="FFFFFF"/>
        </w:rPr>
        <w:t>日前注册成立。自觉遵守法律法规，履行社会责任。近三年无重大安全事故，近三年来经营资信状况良好，</w:t>
      </w:r>
      <w:r>
        <w:rPr>
          <w:rFonts w:hint="default" w:ascii="Times New Roman" w:hAnsi="Times New Roman" w:cs="Times New Roman"/>
          <w:i w:val="0"/>
          <w:iCs w:val="0"/>
          <w:caps w:val="0"/>
          <w:color w:val="000000"/>
          <w:spacing w:val="0"/>
          <w:sz w:val="32"/>
          <w:szCs w:val="32"/>
          <w:shd w:val="clear" w:fill="FFFFFF"/>
        </w:rPr>
        <w:t>2022</w:t>
      </w:r>
      <w:r>
        <w:rPr>
          <w:rFonts w:hint="default" w:ascii="仿宋_GB2312" w:hAnsi="Times New Roman" w:eastAsia="仿宋_GB2312" w:cs="仿宋_GB2312"/>
          <w:i w:val="0"/>
          <w:iCs w:val="0"/>
          <w:caps w:val="0"/>
          <w:color w:val="000000"/>
          <w:spacing w:val="0"/>
          <w:sz w:val="32"/>
          <w:szCs w:val="32"/>
          <w:shd w:val="clear" w:fill="FFFFFF"/>
        </w:rPr>
        <w:t>年以来参与我省历次政府消费券活动和以旧换新活动无违法违规记录。个体户转为企业后报名，加盟门店可通过上级企业报名。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000000"/>
          <w:spacing w:val="0"/>
          <w:sz w:val="24"/>
          <w:szCs w:val="24"/>
        </w:rPr>
      </w:pPr>
      <w:r>
        <w:rPr>
          <w:rFonts w:hint="default" w:ascii="Times New Roman" w:hAnsi="Times New Roman" w:cs="Times New Roman"/>
          <w:i w:val="0"/>
          <w:iCs w:val="0"/>
          <w:caps w:val="0"/>
          <w:color w:val="000000"/>
          <w:spacing w:val="0"/>
          <w:sz w:val="32"/>
          <w:szCs w:val="32"/>
          <w:shd w:val="clear" w:fill="FFFFFF"/>
        </w:rPr>
        <w:t>2.</w:t>
      </w:r>
      <w:r>
        <w:rPr>
          <w:rFonts w:hint="default" w:ascii="仿宋_GB2312" w:hAnsi="Times New Roman" w:eastAsia="仿宋_GB2312" w:cs="仿宋_GB2312"/>
          <w:i w:val="0"/>
          <w:iCs w:val="0"/>
          <w:caps w:val="0"/>
          <w:color w:val="000000"/>
          <w:spacing w:val="0"/>
          <w:sz w:val="32"/>
          <w:szCs w:val="32"/>
          <w:shd w:val="clear" w:fill="FFFFFF"/>
        </w:rPr>
        <w:t>经营状况良好，财务制度健全，在湖南省内合法纳税。能够按照国家统一的会计制度规定设置账簿，能够提供准确税务资料，能够开具湖南省正规销售发票。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000000"/>
          <w:spacing w:val="0"/>
          <w:sz w:val="24"/>
          <w:szCs w:val="24"/>
        </w:rPr>
      </w:pPr>
      <w:r>
        <w:rPr>
          <w:rFonts w:hint="default" w:ascii="Times New Roman" w:hAnsi="Times New Roman" w:cs="Times New Roman"/>
          <w:i w:val="0"/>
          <w:iCs w:val="0"/>
          <w:caps w:val="0"/>
          <w:color w:val="000000"/>
          <w:spacing w:val="0"/>
          <w:sz w:val="32"/>
          <w:szCs w:val="32"/>
          <w:shd w:val="clear" w:fill="FFFFFF"/>
        </w:rPr>
        <w:t>3.</w:t>
      </w:r>
      <w:r>
        <w:rPr>
          <w:rFonts w:hint="default" w:ascii="仿宋_GB2312" w:hAnsi="Times New Roman" w:eastAsia="仿宋_GB2312" w:cs="仿宋_GB2312"/>
          <w:i w:val="0"/>
          <w:iCs w:val="0"/>
          <w:caps w:val="0"/>
          <w:color w:val="000000"/>
          <w:spacing w:val="0"/>
          <w:sz w:val="32"/>
          <w:szCs w:val="32"/>
          <w:shd w:val="clear" w:fill="FFFFFF"/>
        </w:rPr>
        <w:t>家电和数码产品符合国家标准，具有国标</w:t>
      </w:r>
      <w:r>
        <w:rPr>
          <w:rFonts w:hint="default" w:ascii="Times New Roman" w:hAnsi="Times New Roman" w:cs="Times New Roman"/>
          <w:i w:val="0"/>
          <w:iCs w:val="0"/>
          <w:caps w:val="0"/>
          <w:color w:val="000000"/>
          <w:spacing w:val="0"/>
          <w:sz w:val="32"/>
          <w:szCs w:val="32"/>
          <w:shd w:val="clear" w:fill="FFFFFF"/>
        </w:rPr>
        <w:t>13</w:t>
      </w:r>
      <w:r>
        <w:rPr>
          <w:rFonts w:hint="default" w:ascii="仿宋_GB2312" w:hAnsi="Times New Roman" w:eastAsia="仿宋_GB2312" w:cs="仿宋_GB2312"/>
          <w:i w:val="0"/>
          <w:iCs w:val="0"/>
          <w:caps w:val="0"/>
          <w:color w:val="000000"/>
          <w:spacing w:val="0"/>
          <w:sz w:val="32"/>
          <w:szCs w:val="32"/>
          <w:shd w:val="clear" w:fill="FFFFFF"/>
        </w:rPr>
        <w:t>位商品条码；家装厨卫产品应当符合国家相关安全质量标准和环保要求，鼓励家装厨卫以旧换新参与企业销售具有国标</w:t>
      </w:r>
      <w:r>
        <w:rPr>
          <w:rFonts w:hint="default" w:ascii="Times New Roman" w:hAnsi="Times New Roman" w:cs="Times New Roman"/>
          <w:i w:val="0"/>
          <w:iCs w:val="0"/>
          <w:caps w:val="0"/>
          <w:color w:val="000000"/>
          <w:spacing w:val="0"/>
          <w:sz w:val="32"/>
          <w:szCs w:val="32"/>
          <w:shd w:val="clear" w:fill="FFFFFF"/>
        </w:rPr>
        <w:t>13</w:t>
      </w:r>
      <w:r>
        <w:rPr>
          <w:rFonts w:hint="default" w:ascii="仿宋_GB2312" w:hAnsi="Times New Roman" w:eastAsia="仿宋_GB2312" w:cs="仿宋_GB2312"/>
          <w:i w:val="0"/>
          <w:iCs w:val="0"/>
          <w:caps w:val="0"/>
          <w:color w:val="000000"/>
          <w:spacing w:val="0"/>
          <w:sz w:val="32"/>
          <w:szCs w:val="32"/>
          <w:shd w:val="clear" w:fill="FFFFFF"/>
        </w:rPr>
        <w:t>位商品条码的产品。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32"/>
          <w:szCs w:val="32"/>
          <w:shd w:val="clear" w:fill="FFFFFF"/>
          <w:lang w:val="en-US" w:eastAsia="zh-CN" w:bidi="ar"/>
        </w:rPr>
        <w:t>4.</w:t>
      </w: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自愿参加活动，遵守活动规则。参与以旧换新补贴商品的销售价格，不高于前</w:t>
      </w:r>
      <w:r>
        <w:rPr>
          <w:rFonts w:hint="default" w:ascii="Times New Roman" w:hAnsi="Times New Roman" w:cs="Times New Roman" w:eastAsiaTheme="minorEastAsia"/>
          <w:i w:val="0"/>
          <w:iCs w:val="0"/>
          <w:caps w:val="0"/>
          <w:color w:val="000000"/>
          <w:spacing w:val="0"/>
          <w:kern w:val="0"/>
          <w:sz w:val="32"/>
          <w:szCs w:val="32"/>
          <w:shd w:val="clear" w:fill="FFFFFF"/>
          <w:lang w:val="en-US" w:eastAsia="zh-CN" w:bidi="ar"/>
        </w:rPr>
        <w:t>1</w:t>
      </w: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个月内同款产品的平均成交价格。做好政策宣传，做到政策图解、价格公示、监督电话、承诺书</w:t>
      </w:r>
      <w:r>
        <w:rPr>
          <w:rFonts w:hint="default" w:ascii="Times New Roman" w:hAnsi="Times New Roman" w:cs="Times New Roman" w:eastAsiaTheme="minorEastAsia"/>
          <w:i w:val="0"/>
          <w:iCs w:val="0"/>
          <w:caps w:val="0"/>
          <w:color w:val="000000"/>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四上墙</w:t>
      </w:r>
      <w:r>
        <w:rPr>
          <w:rFonts w:hint="default" w:ascii="Times New Roman" w:hAnsi="Times New Roman" w:cs="Times New Roman" w:eastAsiaTheme="minorEastAsia"/>
          <w:i w:val="0"/>
          <w:iCs w:val="0"/>
          <w:caps w:val="0"/>
          <w:color w:val="000000"/>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。有长期保存相关交易佐证材料的能力，具备防范骗补、套补的行为能力，接受政府部门或第三方审计机构对其交易真实性的审计。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32"/>
          <w:szCs w:val="32"/>
          <w:shd w:val="clear" w:fill="FFFFFF"/>
          <w:lang w:val="en-US" w:eastAsia="zh-CN" w:bidi="ar"/>
        </w:rPr>
        <w:t>5.</w:t>
      </w: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销售企业应当具有与承接活动相匹配的服务网点、场地设施、专业人员、服务能力等条件，能够提供送新、收旧、拆装</w:t>
      </w:r>
      <w:r>
        <w:rPr>
          <w:rFonts w:hint="default" w:ascii="Times New Roman" w:hAnsi="Times New Roman" w:cs="Times New Roman" w:eastAsiaTheme="minorEastAsia"/>
          <w:i w:val="0"/>
          <w:iCs w:val="0"/>
          <w:caps w:val="0"/>
          <w:color w:val="000000"/>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一站式</w:t>
      </w:r>
      <w:r>
        <w:rPr>
          <w:rFonts w:hint="default" w:ascii="Times New Roman" w:hAnsi="Times New Roman" w:cs="Times New Roman" w:eastAsiaTheme="minorEastAsia"/>
          <w:i w:val="0"/>
          <w:iCs w:val="0"/>
          <w:caps w:val="0"/>
          <w:color w:val="000000"/>
          <w:spacing w:val="0"/>
          <w:kern w:val="0"/>
          <w:sz w:val="32"/>
          <w:szCs w:val="32"/>
          <w:shd w:val="clear" w:fill="FFFFFF"/>
          <w:lang w:val="en-US" w:eastAsia="zh-CN" w:bidi="ar"/>
        </w:rPr>
        <w:t>”</w:t>
      </w: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上门服务，并保证服务质量。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32"/>
          <w:szCs w:val="32"/>
          <w:shd w:val="clear" w:fill="FFFFFF"/>
          <w:lang w:val="en-US" w:eastAsia="zh-CN" w:bidi="ar"/>
        </w:rPr>
        <w:t>6.</w:t>
      </w: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各企业可于每月</w:t>
      </w:r>
      <w:r>
        <w:rPr>
          <w:rFonts w:hint="default" w:ascii="Times New Roman" w:hAnsi="Times New Roman" w:cs="Times New Roman" w:eastAsiaTheme="minorEastAsia"/>
          <w:i w:val="0"/>
          <w:iCs w:val="0"/>
          <w:caps w:val="0"/>
          <w:color w:val="000000"/>
          <w:spacing w:val="0"/>
          <w:kern w:val="0"/>
          <w:sz w:val="32"/>
          <w:szCs w:val="32"/>
          <w:shd w:val="clear" w:fill="FFFFFF"/>
          <w:lang w:val="en-US" w:eastAsia="zh-CN" w:bidi="ar"/>
        </w:rPr>
        <w:t>1</w:t>
      </w: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日</w:t>
      </w:r>
      <w:r>
        <w:rPr>
          <w:rFonts w:hint="default" w:ascii="Times New Roman" w:hAnsi="Times New Roman" w:cs="Times New Roman" w:eastAsiaTheme="minorEastAsia"/>
          <w:i w:val="0"/>
          <w:iCs w:val="0"/>
          <w:caps w:val="0"/>
          <w:color w:val="000000"/>
          <w:spacing w:val="0"/>
          <w:kern w:val="0"/>
          <w:sz w:val="32"/>
          <w:szCs w:val="32"/>
          <w:shd w:val="clear" w:fill="FFFFFF"/>
          <w:lang w:val="en-US" w:eastAsia="zh-CN" w:bidi="ar"/>
        </w:rPr>
        <w:t>—10</w:t>
      </w:r>
      <w:r>
        <w:rPr>
          <w:rFonts w:hint="default" w:ascii="仿宋_GB2312" w:hAnsi="Times New Roman" w:eastAsia="仿宋_GB2312" w:cs="仿宋_GB2312"/>
          <w:i w:val="0"/>
          <w:iCs w:val="0"/>
          <w:caps w:val="0"/>
          <w:color w:val="000000"/>
          <w:spacing w:val="0"/>
          <w:kern w:val="0"/>
          <w:sz w:val="32"/>
          <w:szCs w:val="32"/>
          <w:shd w:val="clear" w:fill="FFFFFF"/>
          <w:lang w:val="en-US" w:eastAsia="zh-CN" w:bidi="ar"/>
        </w:rPr>
        <w:t>日通过线上报名，提交企业名称和住所，纳税所属区县，企业联系人姓名和电话，统一社会信用代码，企业成立日期，经营模式，税号，企业类型，营业执照照片，法人身份证，产品信息，参与活动承诺书等资料，资料必须真实、合法、完整、清晰。</w:t>
      </w:r>
      <w:r>
        <w:rPr>
          <w:rFonts w:hint="default" w:ascii="Times New Roman" w:hAnsi="Times New Roman" w:cs="Times New Roman" w:eastAsiaTheme="minorEastAsia"/>
          <w:i w:val="0"/>
          <w:iCs w:val="0"/>
          <w:caps w:val="0"/>
          <w:color w:val="000000"/>
          <w:spacing w:val="0"/>
          <w:kern w:val="0"/>
          <w:sz w:val="21"/>
          <w:szCs w:val="21"/>
          <w:shd w:val="clear" w:fill="FFFFFF"/>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000000"/>
          <w:spacing w:val="0"/>
          <w:sz w:val="24"/>
          <w:szCs w:val="24"/>
        </w:rPr>
      </w:pPr>
      <w:r>
        <w:rPr>
          <w:rFonts w:hint="default" w:ascii="仿宋_GB2312" w:hAnsi="Times New Roman" w:eastAsia="仿宋_GB2312" w:cs="仿宋_GB2312"/>
          <w:i w:val="0"/>
          <w:iCs w:val="0"/>
          <w:caps w:val="0"/>
          <w:color w:val="000000"/>
          <w:spacing w:val="0"/>
          <w:sz w:val="32"/>
          <w:szCs w:val="32"/>
          <w:shd w:val="clear" w:fill="FFFFFF"/>
        </w:rPr>
        <w:t>附件：</w:t>
      </w:r>
      <w:r>
        <w:rPr>
          <w:rFonts w:hint="default" w:ascii="Times New Roman" w:hAnsi="Times New Roman" w:cs="Times New Roman"/>
          <w:i w:val="0"/>
          <w:iCs w:val="0"/>
          <w:caps w:val="0"/>
          <w:color w:val="000000"/>
          <w:spacing w:val="0"/>
          <w:sz w:val="32"/>
          <w:szCs w:val="32"/>
          <w:shd w:val="clear" w:fill="FFFFFF"/>
        </w:rPr>
        <w:t>2-1.2025</w:t>
      </w:r>
      <w:r>
        <w:rPr>
          <w:rFonts w:hint="default" w:ascii="仿宋_GB2312" w:hAnsi="Times New Roman" w:eastAsia="仿宋_GB2312" w:cs="仿宋_GB2312"/>
          <w:i w:val="0"/>
          <w:iCs w:val="0"/>
          <w:caps w:val="0"/>
          <w:color w:val="000000"/>
          <w:spacing w:val="0"/>
          <w:sz w:val="32"/>
          <w:szCs w:val="32"/>
          <w:shd w:val="clear" w:fill="FFFFFF"/>
        </w:rPr>
        <w:t>湖南家电以旧换新产品目录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1600"/>
        <w:jc w:val="both"/>
        <w:rPr>
          <w:rFonts w:hint="default" w:ascii="Times New Roman" w:hAnsi="Times New Roman" w:cs="Times New Roman"/>
          <w:i w:val="0"/>
          <w:iCs w:val="0"/>
          <w:caps w:val="0"/>
          <w:color w:val="000000"/>
          <w:spacing w:val="0"/>
          <w:sz w:val="24"/>
          <w:szCs w:val="24"/>
        </w:rPr>
      </w:pPr>
      <w:r>
        <w:rPr>
          <w:rFonts w:hint="default" w:ascii="Times New Roman" w:hAnsi="Times New Roman" w:cs="Times New Roman"/>
          <w:i w:val="0"/>
          <w:iCs w:val="0"/>
          <w:caps w:val="0"/>
          <w:color w:val="000000"/>
          <w:spacing w:val="0"/>
          <w:sz w:val="32"/>
          <w:szCs w:val="32"/>
          <w:shd w:val="clear" w:fill="FFFFFF"/>
        </w:rPr>
        <w:t>2-2.2025</w:t>
      </w:r>
      <w:r>
        <w:rPr>
          <w:rFonts w:hint="default" w:ascii="仿宋_GB2312" w:hAnsi="Times New Roman" w:eastAsia="仿宋_GB2312" w:cs="仿宋_GB2312"/>
          <w:i w:val="0"/>
          <w:iCs w:val="0"/>
          <w:caps w:val="0"/>
          <w:color w:val="000000"/>
          <w:spacing w:val="0"/>
          <w:sz w:val="32"/>
          <w:szCs w:val="32"/>
          <w:shd w:val="clear" w:fill="FFFFFF"/>
        </w:rPr>
        <w:t>湖南家装厨卫以旧换新产品目录</w:t>
      </w:r>
    </w:p>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420"/>
        <w:rPr>
          <w:rFonts w:hint="eastAsia" w:ascii="微软雅黑" w:hAnsi="微软雅黑" w:eastAsia="微软雅黑" w:cs="微软雅黑"/>
          <w:i w:val="0"/>
          <w:iCs w:val="0"/>
          <w:caps w:val="0"/>
          <w:color w:val="000000"/>
          <w:spacing w:val="0"/>
          <w:sz w:val="19"/>
          <w:szCs w:val="19"/>
        </w:rPr>
      </w:pPr>
      <w:r>
        <w:rPr>
          <w:rFonts w:hint="eastAsia" w:ascii="黑体" w:hAnsi="宋体" w:eastAsia="黑体" w:cs="黑体"/>
          <w:i w:val="0"/>
          <w:iCs w:val="0"/>
          <w:caps w:val="0"/>
          <w:color w:val="000000"/>
          <w:spacing w:val="0"/>
          <w:sz w:val="32"/>
          <w:szCs w:val="32"/>
          <w:shd w:val="clear" w:fill="FFFFFF"/>
        </w:rPr>
        <w:t>附件</w:t>
      </w:r>
      <w:r>
        <w:rPr>
          <w:rFonts w:hint="default" w:ascii="Times New Roman" w:hAnsi="Times New Roman" w:eastAsia="微软雅黑" w:cs="Times New Roman"/>
          <w:i w:val="0"/>
          <w:iCs w:val="0"/>
          <w:caps w:val="0"/>
          <w:color w:val="000000"/>
          <w:spacing w:val="0"/>
          <w:sz w:val="32"/>
          <w:szCs w:val="32"/>
          <w:shd w:val="clear" w:fill="FFFFFF"/>
        </w:rPr>
        <w:t>2-1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420"/>
        <w:jc w:val="center"/>
        <w:rPr>
          <w:rFonts w:hint="eastAsia" w:ascii="微软雅黑" w:hAnsi="微软雅黑" w:eastAsia="微软雅黑" w:cs="微软雅黑"/>
          <w:i w:val="0"/>
          <w:iCs w:val="0"/>
          <w:caps w:val="0"/>
          <w:color w:val="000000"/>
          <w:spacing w:val="0"/>
          <w:sz w:val="19"/>
          <w:szCs w:val="19"/>
        </w:rPr>
      </w:pPr>
      <w:r>
        <w:rPr>
          <w:rFonts w:hint="default" w:ascii="Times New Roman" w:hAnsi="Times New Roman" w:eastAsia="微软雅黑" w:cs="Times New Roman"/>
          <w:i w:val="0"/>
          <w:iCs w:val="0"/>
          <w:caps w:val="0"/>
          <w:color w:val="000000"/>
          <w:spacing w:val="0"/>
          <w:sz w:val="40"/>
          <w:szCs w:val="40"/>
          <w:shd w:val="clear" w:fill="FFFFFF"/>
        </w:rPr>
        <w:t>2025</w:t>
      </w:r>
      <w:r>
        <w:rPr>
          <w:rFonts w:hint="eastAsia" w:ascii="方正小标宋简体" w:hAnsi="方正小标宋简体" w:eastAsia="方正小标宋简体" w:cs="方正小标宋简体"/>
          <w:i w:val="0"/>
          <w:iCs w:val="0"/>
          <w:caps w:val="0"/>
          <w:color w:val="000000"/>
          <w:spacing w:val="0"/>
          <w:sz w:val="40"/>
          <w:szCs w:val="40"/>
          <w:shd w:val="clear" w:fill="FFFFFF"/>
        </w:rPr>
        <w:t>湖南家电以旧换新产品目录</w:t>
      </w:r>
    </w:p>
    <w:tbl>
      <w:tblPr>
        <w:tblStyle w:val="3"/>
        <w:tblW w:w="8299"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3886"/>
        <w:gridCol w:w="4413"/>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tcBorders>
              <w:top w:val="single" w:color="auto" w:sz="8" w:space="0"/>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b w:val="0"/>
                <w:bCs w:val="0"/>
                <w:sz w:val="19"/>
                <w:szCs w:val="19"/>
              </w:rPr>
            </w:pPr>
            <w:r>
              <w:rPr>
                <w:rFonts w:hint="eastAsia" w:ascii="黑体" w:hAnsi="宋体" w:eastAsia="黑体" w:cs="黑体"/>
                <w:b w:val="0"/>
                <w:bCs w:val="0"/>
                <w:spacing w:val="0"/>
                <w:sz w:val="32"/>
                <w:szCs w:val="32"/>
              </w:rPr>
              <w:t>大类（</w:t>
            </w:r>
            <w:r>
              <w:rPr>
                <w:rFonts w:hint="default" w:ascii="Times New Roman" w:hAnsi="Times New Roman" w:cs="Times New Roman"/>
                <w:b w:val="0"/>
                <w:bCs w:val="0"/>
                <w:spacing w:val="0"/>
                <w:sz w:val="32"/>
                <w:szCs w:val="32"/>
              </w:rPr>
              <w:t>16</w:t>
            </w:r>
            <w:r>
              <w:rPr>
                <w:rFonts w:hint="eastAsia" w:ascii="黑体" w:hAnsi="宋体" w:eastAsia="黑体" w:cs="黑体"/>
                <w:b w:val="0"/>
                <w:bCs w:val="0"/>
                <w:spacing w:val="0"/>
                <w:sz w:val="32"/>
                <w:szCs w:val="32"/>
              </w:rPr>
              <w:t>）</w:t>
            </w:r>
          </w:p>
        </w:tc>
        <w:tc>
          <w:tcPr>
            <w:tcW w:w="4413" w:type="dxa"/>
            <w:tcBorders>
              <w:top w:val="single" w:color="auto" w:sz="8" w:space="0"/>
              <w:left w:val="nil"/>
              <w:bottom w:val="single" w:color="auto" w:sz="8" w:space="0"/>
              <w:right w:val="single" w:color="auto" w:sz="8" w:space="0"/>
            </w:tcBorders>
            <w:shd w:val="clear" w:color="auto" w:fill="auto"/>
            <w:tcMar>
              <w:top w:w="80" w:type="dxa"/>
              <w:left w:w="80" w:type="dxa"/>
              <w:bottom w:w="80" w:type="dxa"/>
              <w:right w:w="8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b w:val="0"/>
                <w:bCs w:val="0"/>
                <w:sz w:val="19"/>
                <w:szCs w:val="19"/>
              </w:rPr>
            </w:pPr>
            <w:r>
              <w:rPr>
                <w:rFonts w:hint="eastAsia" w:ascii="黑体" w:hAnsi="宋体" w:eastAsia="黑体" w:cs="黑体"/>
                <w:b w:val="0"/>
                <w:bCs w:val="0"/>
                <w:spacing w:val="0"/>
                <w:sz w:val="32"/>
                <w:szCs w:val="32"/>
              </w:rPr>
              <w:t>小类（</w:t>
            </w:r>
            <w:r>
              <w:rPr>
                <w:rFonts w:hint="default" w:ascii="Times New Roman" w:hAnsi="Times New Roman" w:cs="Times New Roman"/>
                <w:b w:val="0"/>
                <w:bCs w:val="0"/>
                <w:spacing w:val="0"/>
                <w:sz w:val="32"/>
                <w:szCs w:val="32"/>
              </w:rPr>
              <w:t>62</w:t>
            </w:r>
            <w:r>
              <w:rPr>
                <w:rFonts w:hint="eastAsia" w:ascii="黑体" w:hAnsi="宋体" w:eastAsia="黑体" w:cs="黑体"/>
                <w:b w:val="0"/>
                <w:bCs w:val="0"/>
                <w:spacing w:val="0"/>
                <w:sz w:val="32"/>
                <w:szCs w:val="32"/>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restart"/>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b w:val="0"/>
                <w:bCs w:val="0"/>
                <w:sz w:val="19"/>
                <w:szCs w:val="19"/>
              </w:rPr>
            </w:pPr>
            <w:r>
              <w:rPr>
                <w:rFonts w:hint="default" w:ascii="仿宋_GB2312" w:hAnsi="Times New Roman" w:eastAsia="仿宋_GB2312" w:cs="仿宋_GB2312"/>
                <w:b w:val="0"/>
                <w:bCs w:val="0"/>
                <w:spacing w:val="0"/>
                <w:sz w:val="22"/>
                <w:szCs w:val="22"/>
              </w:rPr>
              <w:t>冰箱</w:t>
            </w: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冰箱</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冷柜</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冰吧</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restart"/>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b w:val="0"/>
                <w:bCs w:val="0"/>
                <w:sz w:val="19"/>
                <w:szCs w:val="19"/>
              </w:rPr>
            </w:pPr>
            <w:r>
              <w:rPr>
                <w:rFonts w:hint="default" w:ascii="仿宋_GB2312" w:hAnsi="Times New Roman" w:eastAsia="仿宋_GB2312" w:cs="仿宋_GB2312"/>
                <w:b w:val="0"/>
                <w:bCs w:val="0"/>
                <w:spacing w:val="0"/>
                <w:sz w:val="22"/>
                <w:szCs w:val="22"/>
              </w:rPr>
              <w:t>洗衣机</w:t>
            </w: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洗衣机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洗烘一体机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干衣机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洗烘套装</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restart"/>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b w:val="0"/>
                <w:bCs w:val="0"/>
                <w:sz w:val="19"/>
                <w:szCs w:val="19"/>
              </w:rPr>
            </w:pPr>
            <w:r>
              <w:rPr>
                <w:rFonts w:hint="default" w:ascii="仿宋_GB2312" w:hAnsi="Times New Roman" w:eastAsia="仿宋_GB2312" w:cs="仿宋_GB2312"/>
                <w:b w:val="0"/>
                <w:bCs w:val="0"/>
                <w:spacing w:val="0"/>
                <w:sz w:val="22"/>
                <w:szCs w:val="22"/>
              </w:rPr>
              <w:t>电视</w:t>
            </w: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电视机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投影仪</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restart"/>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b w:val="0"/>
                <w:bCs w:val="0"/>
                <w:sz w:val="19"/>
                <w:szCs w:val="19"/>
              </w:rPr>
            </w:pPr>
            <w:r>
              <w:rPr>
                <w:rFonts w:hint="default" w:ascii="仿宋_GB2312" w:hAnsi="Times New Roman" w:eastAsia="仿宋_GB2312" w:cs="仿宋_GB2312"/>
                <w:b w:val="0"/>
                <w:bCs w:val="0"/>
                <w:spacing w:val="0"/>
                <w:sz w:val="22"/>
                <w:szCs w:val="22"/>
              </w:rPr>
              <w:t>空调</w:t>
            </w: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挂壁式空调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立柜式空调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中央空调风管机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中央空调多联机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中央空调天花机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厨房空调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restart"/>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b w:val="0"/>
                <w:bCs w:val="0"/>
                <w:sz w:val="19"/>
                <w:szCs w:val="19"/>
              </w:rPr>
            </w:pPr>
            <w:r>
              <w:rPr>
                <w:rFonts w:hint="default" w:ascii="仿宋_GB2312" w:hAnsi="Times New Roman" w:eastAsia="仿宋_GB2312" w:cs="仿宋_GB2312"/>
                <w:b w:val="0"/>
                <w:bCs w:val="0"/>
                <w:spacing w:val="0"/>
                <w:sz w:val="22"/>
                <w:szCs w:val="22"/>
              </w:rPr>
              <w:t>电脑</w:t>
            </w: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台式机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笔记本电脑</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restart"/>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b w:val="0"/>
                <w:bCs w:val="0"/>
                <w:sz w:val="19"/>
                <w:szCs w:val="19"/>
              </w:rPr>
            </w:pPr>
            <w:r>
              <w:rPr>
                <w:rFonts w:hint="default" w:ascii="仿宋_GB2312" w:hAnsi="Times New Roman" w:eastAsia="仿宋_GB2312" w:cs="仿宋_GB2312"/>
                <w:b w:val="0"/>
                <w:bCs w:val="0"/>
                <w:spacing w:val="0"/>
                <w:sz w:val="22"/>
                <w:szCs w:val="22"/>
              </w:rPr>
              <w:t>热水器</w:t>
            </w: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燃气热水器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电热水器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壁挂炉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小厨宝</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空气能热水器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restart"/>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jc w:val="center"/>
              <w:rPr>
                <w:b w:val="0"/>
                <w:bCs w:val="0"/>
                <w:sz w:val="19"/>
                <w:szCs w:val="19"/>
              </w:rPr>
            </w:pPr>
            <w:r>
              <w:rPr>
                <w:rFonts w:hint="default" w:ascii="仿宋_GB2312" w:hAnsi="Times New Roman" w:eastAsia="仿宋_GB2312" w:cs="仿宋_GB2312"/>
                <w:b w:val="0"/>
                <w:bCs w:val="0"/>
                <w:spacing w:val="0"/>
                <w:sz w:val="22"/>
                <w:szCs w:val="22"/>
              </w:rPr>
              <w:t>家用灶具</w:t>
            </w: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燃气灶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电磁炉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集成灶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jc w:val="center"/>
              <w:rPr>
                <w:b w:val="0"/>
                <w:bCs w:val="0"/>
                <w:sz w:val="19"/>
                <w:szCs w:val="19"/>
              </w:rPr>
            </w:pPr>
            <w:r>
              <w:rPr>
                <w:rFonts w:hint="default" w:ascii="仿宋_GB2312" w:hAnsi="Times New Roman" w:eastAsia="仿宋_GB2312" w:cs="仿宋_GB2312"/>
                <w:b w:val="0"/>
                <w:bCs w:val="0"/>
                <w:spacing w:val="0"/>
                <w:sz w:val="22"/>
                <w:szCs w:val="22"/>
              </w:rPr>
              <w:t>吸油烟机</w:t>
            </w: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吸油烟机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restart"/>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jc w:val="center"/>
              <w:rPr>
                <w:b w:val="0"/>
                <w:bCs w:val="0"/>
                <w:sz w:val="19"/>
                <w:szCs w:val="19"/>
              </w:rPr>
            </w:pPr>
            <w:r>
              <w:rPr>
                <w:rFonts w:hint="default" w:ascii="仿宋_GB2312" w:hAnsi="Times New Roman" w:eastAsia="仿宋_GB2312" w:cs="仿宋_GB2312"/>
                <w:b w:val="0"/>
                <w:bCs w:val="0"/>
                <w:spacing w:val="0"/>
                <w:sz w:val="22"/>
                <w:szCs w:val="22"/>
              </w:rPr>
              <w:t>微波炉</w:t>
            </w: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微波炉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电烤箱</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蒸烤一体机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微蒸烤一体机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restart"/>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jc w:val="center"/>
              <w:rPr>
                <w:b w:val="0"/>
                <w:bCs w:val="0"/>
                <w:sz w:val="19"/>
                <w:szCs w:val="19"/>
              </w:rPr>
            </w:pPr>
            <w:r>
              <w:rPr>
                <w:rFonts w:hint="default" w:ascii="仿宋_GB2312" w:hAnsi="Times New Roman" w:eastAsia="仿宋_GB2312" w:cs="仿宋_GB2312"/>
                <w:b w:val="0"/>
                <w:bCs w:val="0"/>
                <w:spacing w:val="0"/>
                <w:sz w:val="22"/>
                <w:szCs w:val="22"/>
              </w:rPr>
              <w:t>净水器</w:t>
            </w: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净水器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净水机（中央净水、净饮机）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软水机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前置过滤器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管线机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饮水机</w:t>
            </w:r>
            <w:r>
              <w:rPr>
                <w:rFonts w:hint="default" w:ascii="Times New Roman" w:hAnsi="Times New Roman" w:cs="Times New Roman"/>
                <w:b w:val="0"/>
                <w:bCs w:val="0"/>
                <w:spacing w:val="0"/>
                <w:sz w:val="22"/>
                <w:szCs w:val="22"/>
              </w:rPr>
              <w:t>/</w:t>
            </w:r>
            <w:r>
              <w:rPr>
                <w:rFonts w:hint="default" w:ascii="仿宋_GB2312" w:hAnsi="Times New Roman" w:eastAsia="仿宋_GB2312" w:cs="仿宋_GB2312"/>
                <w:b w:val="0"/>
                <w:bCs w:val="0"/>
                <w:spacing w:val="0"/>
                <w:sz w:val="22"/>
                <w:szCs w:val="22"/>
              </w:rPr>
              <w:t>茶吧机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restart"/>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jc w:val="center"/>
              <w:rPr>
                <w:b w:val="0"/>
                <w:bCs w:val="0"/>
                <w:sz w:val="19"/>
                <w:szCs w:val="19"/>
              </w:rPr>
            </w:pPr>
            <w:r>
              <w:rPr>
                <w:rFonts w:hint="default" w:ascii="仿宋_GB2312" w:hAnsi="Times New Roman" w:eastAsia="仿宋_GB2312" w:cs="仿宋_GB2312"/>
                <w:b w:val="0"/>
                <w:bCs w:val="0"/>
                <w:spacing w:val="0"/>
                <w:sz w:val="22"/>
                <w:szCs w:val="22"/>
              </w:rPr>
              <w:t>洗碗机</w:t>
            </w: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洗碗机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集成水槽洗碗机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restart"/>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jc w:val="center"/>
              <w:rPr>
                <w:b w:val="0"/>
                <w:bCs w:val="0"/>
                <w:sz w:val="19"/>
                <w:szCs w:val="19"/>
              </w:rPr>
            </w:pPr>
            <w:r>
              <w:rPr>
                <w:rFonts w:hint="default" w:ascii="仿宋_GB2312" w:hAnsi="Times New Roman" w:eastAsia="仿宋_GB2312" w:cs="仿宋_GB2312"/>
                <w:b w:val="0"/>
                <w:bCs w:val="0"/>
                <w:spacing w:val="0"/>
                <w:sz w:val="22"/>
                <w:szCs w:val="22"/>
              </w:rPr>
              <w:t>电饭煲</w:t>
            </w: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电饭煲</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电压力锅</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多功能锅</w:t>
            </w:r>
            <w:r>
              <w:rPr>
                <w:rFonts w:hint="default" w:ascii="Times New Roman" w:hAnsi="Times New Roman" w:cs="Times New Roman"/>
                <w:b w:val="0"/>
                <w:bCs w:val="0"/>
                <w:spacing w:val="0"/>
                <w:sz w:val="22"/>
                <w:szCs w:val="22"/>
              </w:rPr>
              <w:t>/</w:t>
            </w:r>
            <w:r>
              <w:rPr>
                <w:rFonts w:hint="default" w:ascii="仿宋_GB2312" w:hAnsi="Times New Roman" w:eastAsia="仿宋_GB2312" w:cs="仿宋_GB2312"/>
                <w:b w:val="0"/>
                <w:bCs w:val="0"/>
                <w:spacing w:val="0"/>
                <w:sz w:val="22"/>
                <w:szCs w:val="22"/>
              </w:rPr>
              <w:t>电火锅</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restart"/>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jc w:val="center"/>
              <w:rPr>
                <w:b w:val="0"/>
                <w:bCs w:val="0"/>
                <w:sz w:val="19"/>
                <w:szCs w:val="19"/>
              </w:rPr>
            </w:pPr>
            <w:r>
              <w:rPr>
                <w:rFonts w:hint="default" w:ascii="仿宋_GB2312" w:hAnsi="Times New Roman" w:eastAsia="仿宋_GB2312" w:cs="仿宋_GB2312"/>
                <w:b w:val="0"/>
                <w:bCs w:val="0"/>
                <w:spacing w:val="0"/>
                <w:sz w:val="22"/>
                <w:szCs w:val="22"/>
              </w:rPr>
              <w:t>厨房电器</w:t>
            </w: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咖啡机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厨师机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料理机</w:t>
            </w:r>
            <w:r>
              <w:rPr>
                <w:rFonts w:hint="default" w:ascii="Times New Roman" w:hAnsi="Times New Roman" w:cs="Times New Roman"/>
                <w:b w:val="0"/>
                <w:bCs w:val="0"/>
                <w:spacing w:val="0"/>
                <w:sz w:val="22"/>
                <w:szCs w:val="22"/>
              </w:rPr>
              <w:t>/</w:t>
            </w:r>
            <w:r>
              <w:rPr>
                <w:rFonts w:hint="default" w:ascii="仿宋_GB2312" w:hAnsi="Times New Roman" w:eastAsia="仿宋_GB2312" w:cs="仿宋_GB2312"/>
                <w:b w:val="0"/>
                <w:bCs w:val="0"/>
                <w:spacing w:val="0"/>
                <w:sz w:val="22"/>
                <w:szCs w:val="22"/>
              </w:rPr>
              <w:t>破壁机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空气炸锅</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消毒柜</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垃圾处理器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restart"/>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jc w:val="center"/>
              <w:rPr>
                <w:b w:val="0"/>
                <w:bCs w:val="0"/>
                <w:sz w:val="19"/>
                <w:szCs w:val="19"/>
              </w:rPr>
            </w:pPr>
            <w:r>
              <w:rPr>
                <w:rFonts w:hint="default" w:ascii="仿宋_GB2312" w:hAnsi="Times New Roman" w:eastAsia="仿宋_GB2312" w:cs="仿宋_GB2312"/>
                <w:b w:val="0"/>
                <w:bCs w:val="0"/>
                <w:spacing w:val="0"/>
                <w:sz w:val="22"/>
                <w:szCs w:val="22"/>
              </w:rPr>
              <w:t>卫浴电器</w:t>
            </w: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电吹风</w:t>
            </w:r>
            <w:r>
              <w:rPr>
                <w:rFonts w:hint="default" w:ascii="Times New Roman" w:hAnsi="Times New Roman" w:cs="Times New Roman"/>
                <w:b w:val="0"/>
                <w:bCs w:val="0"/>
                <w:spacing w:val="0"/>
                <w:sz w:val="22"/>
                <w:szCs w:val="22"/>
              </w:rPr>
              <w:t>/</w:t>
            </w:r>
            <w:r>
              <w:rPr>
                <w:rFonts w:hint="default" w:ascii="仿宋_GB2312" w:hAnsi="Times New Roman" w:eastAsia="仿宋_GB2312" w:cs="仿宋_GB2312"/>
                <w:b w:val="0"/>
                <w:bCs w:val="0"/>
                <w:spacing w:val="0"/>
                <w:sz w:val="22"/>
                <w:szCs w:val="22"/>
              </w:rPr>
              <w:t>卷发棒</w:t>
            </w:r>
            <w:r>
              <w:rPr>
                <w:rFonts w:hint="default" w:ascii="Times New Roman" w:hAnsi="Times New Roman" w:cs="Times New Roman"/>
                <w:b w:val="0"/>
                <w:bCs w:val="0"/>
                <w:spacing w:val="0"/>
                <w:sz w:val="22"/>
                <w:szCs w:val="22"/>
              </w:rPr>
              <w:t>/</w:t>
            </w:r>
            <w:r>
              <w:rPr>
                <w:rFonts w:hint="default" w:ascii="仿宋_GB2312" w:hAnsi="Times New Roman" w:eastAsia="仿宋_GB2312" w:cs="仿宋_GB2312"/>
                <w:b w:val="0"/>
                <w:bCs w:val="0"/>
                <w:spacing w:val="0"/>
                <w:sz w:val="22"/>
                <w:szCs w:val="22"/>
              </w:rPr>
              <w:t>直发棒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电动剃须刀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电动牙刷</w:t>
            </w:r>
            <w:r>
              <w:rPr>
                <w:rFonts w:hint="default" w:ascii="Times New Roman" w:hAnsi="Times New Roman" w:cs="Times New Roman"/>
                <w:b w:val="0"/>
                <w:bCs w:val="0"/>
                <w:spacing w:val="0"/>
                <w:sz w:val="22"/>
                <w:szCs w:val="22"/>
              </w:rPr>
              <w:t>/</w:t>
            </w:r>
            <w:r>
              <w:rPr>
                <w:rFonts w:hint="default" w:ascii="仿宋_GB2312" w:hAnsi="Times New Roman" w:eastAsia="仿宋_GB2312" w:cs="仿宋_GB2312"/>
                <w:b w:val="0"/>
                <w:bCs w:val="0"/>
                <w:spacing w:val="0"/>
                <w:sz w:val="22"/>
                <w:szCs w:val="22"/>
              </w:rPr>
              <w:t>冲牙器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洁面仪</w:t>
            </w:r>
            <w:r>
              <w:rPr>
                <w:rFonts w:hint="default" w:ascii="Times New Roman" w:hAnsi="Times New Roman" w:cs="Times New Roman"/>
                <w:b w:val="0"/>
                <w:bCs w:val="0"/>
                <w:spacing w:val="0"/>
                <w:sz w:val="22"/>
                <w:szCs w:val="22"/>
              </w:rPr>
              <w:t>/</w:t>
            </w:r>
            <w:r>
              <w:rPr>
                <w:rFonts w:hint="default" w:ascii="仿宋_GB2312" w:hAnsi="Times New Roman" w:eastAsia="仿宋_GB2312" w:cs="仿宋_GB2312"/>
                <w:b w:val="0"/>
                <w:bCs w:val="0"/>
                <w:spacing w:val="0"/>
                <w:sz w:val="22"/>
                <w:szCs w:val="22"/>
              </w:rPr>
              <w:t>美容仪</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足浴盆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restart"/>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jc w:val="center"/>
              <w:rPr>
                <w:b w:val="0"/>
                <w:bCs w:val="0"/>
                <w:sz w:val="19"/>
                <w:szCs w:val="19"/>
              </w:rPr>
            </w:pPr>
            <w:r>
              <w:rPr>
                <w:rFonts w:hint="default" w:ascii="仿宋_GB2312" w:hAnsi="Times New Roman" w:eastAsia="仿宋_GB2312" w:cs="仿宋_GB2312"/>
                <w:b w:val="0"/>
                <w:bCs w:val="0"/>
                <w:spacing w:val="0"/>
                <w:sz w:val="22"/>
                <w:szCs w:val="22"/>
              </w:rPr>
              <w:t>生活电器</w:t>
            </w: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空气净化器</w:t>
            </w:r>
            <w:r>
              <w:rPr>
                <w:rFonts w:hint="default" w:ascii="Times New Roman" w:hAnsi="Times New Roman" w:cs="Times New Roman"/>
                <w:b w:val="0"/>
                <w:bCs w:val="0"/>
                <w:spacing w:val="0"/>
                <w:sz w:val="22"/>
                <w:szCs w:val="22"/>
              </w:rPr>
              <w:t>/</w:t>
            </w:r>
            <w:r>
              <w:rPr>
                <w:rFonts w:hint="default" w:ascii="仿宋_GB2312" w:hAnsi="Times New Roman" w:eastAsia="仿宋_GB2312" w:cs="仿宋_GB2312"/>
                <w:b w:val="0"/>
                <w:bCs w:val="0"/>
                <w:spacing w:val="0"/>
                <w:sz w:val="22"/>
                <w:szCs w:val="22"/>
              </w:rPr>
              <w:t>新风机</w:t>
            </w:r>
            <w:r>
              <w:rPr>
                <w:rFonts w:hint="default" w:ascii="Times New Roman" w:hAnsi="Times New Roman" w:cs="Times New Roman"/>
                <w:b w:val="0"/>
                <w:bCs w:val="0"/>
                <w:spacing w:val="0"/>
                <w:sz w:val="22"/>
                <w:szCs w:val="22"/>
              </w:rPr>
              <w:t>/</w:t>
            </w:r>
            <w:r>
              <w:rPr>
                <w:rFonts w:hint="default" w:ascii="仿宋_GB2312" w:hAnsi="Times New Roman" w:eastAsia="仿宋_GB2312" w:cs="仿宋_GB2312"/>
                <w:b w:val="0"/>
                <w:bCs w:val="0"/>
                <w:spacing w:val="0"/>
                <w:sz w:val="22"/>
                <w:szCs w:val="22"/>
              </w:rPr>
              <w:t>空气循环扇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挂熨机</w:t>
            </w:r>
            <w:r>
              <w:rPr>
                <w:rFonts w:hint="default" w:ascii="Times New Roman" w:hAnsi="Times New Roman" w:cs="Times New Roman"/>
                <w:b w:val="0"/>
                <w:bCs w:val="0"/>
                <w:spacing w:val="0"/>
                <w:sz w:val="22"/>
                <w:szCs w:val="22"/>
              </w:rPr>
              <w:t>/</w:t>
            </w:r>
            <w:r>
              <w:rPr>
                <w:rFonts w:hint="default" w:ascii="仿宋_GB2312" w:hAnsi="Times New Roman" w:eastAsia="仿宋_GB2312" w:cs="仿宋_GB2312"/>
                <w:b w:val="0"/>
                <w:bCs w:val="0"/>
                <w:spacing w:val="0"/>
                <w:sz w:val="22"/>
                <w:szCs w:val="22"/>
              </w:rPr>
              <w:t>电熨斗</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除湿机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取暖器</w:t>
            </w:r>
            <w:r>
              <w:rPr>
                <w:rFonts w:hint="default" w:ascii="Times New Roman" w:hAnsi="Times New Roman" w:cs="Times New Roman"/>
                <w:b w:val="0"/>
                <w:bCs w:val="0"/>
                <w:spacing w:val="0"/>
                <w:sz w:val="22"/>
                <w:szCs w:val="22"/>
              </w:rPr>
              <w:t>/</w:t>
            </w:r>
            <w:r>
              <w:rPr>
                <w:rFonts w:hint="default" w:ascii="仿宋_GB2312" w:hAnsi="Times New Roman" w:eastAsia="仿宋_GB2312" w:cs="仿宋_GB2312"/>
                <w:b w:val="0"/>
                <w:bCs w:val="0"/>
                <w:spacing w:val="0"/>
                <w:sz w:val="22"/>
                <w:szCs w:val="22"/>
              </w:rPr>
              <w:t>取暖桌</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按摩器</w:t>
            </w:r>
            <w:r>
              <w:rPr>
                <w:rFonts w:hint="default" w:ascii="Times New Roman" w:hAnsi="Times New Roman" w:cs="Times New Roman"/>
                <w:b w:val="0"/>
                <w:bCs w:val="0"/>
                <w:spacing w:val="0"/>
                <w:sz w:val="22"/>
                <w:szCs w:val="22"/>
              </w:rPr>
              <w:t>/</w:t>
            </w:r>
            <w:r>
              <w:rPr>
                <w:rFonts w:hint="default" w:ascii="仿宋_GB2312" w:hAnsi="Times New Roman" w:eastAsia="仿宋_GB2312" w:cs="仿宋_GB2312"/>
                <w:b w:val="0"/>
                <w:bCs w:val="0"/>
                <w:spacing w:val="0"/>
                <w:sz w:val="22"/>
                <w:szCs w:val="22"/>
              </w:rPr>
              <w:t>按摩仪（不含按摩椅）</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移动充电宝</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restart"/>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jc w:val="center"/>
              <w:rPr>
                <w:b w:val="0"/>
                <w:bCs w:val="0"/>
                <w:sz w:val="19"/>
                <w:szCs w:val="19"/>
              </w:rPr>
            </w:pPr>
            <w:r>
              <w:rPr>
                <w:rFonts w:hint="default" w:ascii="仿宋_GB2312" w:hAnsi="Times New Roman" w:eastAsia="仿宋_GB2312" w:cs="仿宋_GB2312"/>
                <w:b w:val="0"/>
                <w:bCs w:val="0"/>
                <w:spacing w:val="0"/>
                <w:sz w:val="22"/>
                <w:szCs w:val="22"/>
              </w:rPr>
              <w:t>清洁电器</w:t>
            </w: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吸尘器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扫地机</w:t>
            </w:r>
            <w:r>
              <w:rPr>
                <w:rFonts w:hint="default" w:ascii="Times New Roman" w:hAnsi="Times New Roman" w:cs="Times New Roman"/>
                <w:b w:val="0"/>
                <w:bCs w:val="0"/>
                <w:spacing w:val="0"/>
                <w:sz w:val="22"/>
                <w:szCs w:val="22"/>
              </w:rPr>
              <w:t>/</w:t>
            </w:r>
            <w:r>
              <w:rPr>
                <w:rFonts w:hint="default" w:ascii="仿宋_GB2312" w:hAnsi="Times New Roman" w:eastAsia="仿宋_GB2312" w:cs="仿宋_GB2312"/>
                <w:b w:val="0"/>
                <w:bCs w:val="0"/>
                <w:spacing w:val="0"/>
                <w:sz w:val="22"/>
                <w:szCs w:val="22"/>
              </w:rPr>
              <w:t>洗地机（含机器人）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蒸汽</w:t>
            </w:r>
            <w:r>
              <w:rPr>
                <w:rFonts w:hint="default" w:ascii="Times New Roman" w:hAnsi="Times New Roman" w:cs="Times New Roman"/>
                <w:b w:val="0"/>
                <w:bCs w:val="0"/>
                <w:spacing w:val="0"/>
                <w:sz w:val="22"/>
                <w:szCs w:val="22"/>
              </w:rPr>
              <w:t>/</w:t>
            </w:r>
            <w:r>
              <w:rPr>
                <w:rFonts w:hint="default" w:ascii="仿宋_GB2312" w:hAnsi="Times New Roman" w:eastAsia="仿宋_GB2312" w:cs="仿宋_GB2312"/>
                <w:b w:val="0"/>
                <w:bCs w:val="0"/>
                <w:spacing w:val="0"/>
                <w:sz w:val="22"/>
                <w:szCs w:val="22"/>
              </w:rPr>
              <w:t>电动拖把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cantSplit/>
          <w:trHeight w:val="23" w:hRule="atLeast"/>
          <w:jc w:val="center"/>
        </w:trPr>
        <w:tc>
          <w:tcPr>
            <w:tcW w:w="3886"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413"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rPr>
                <w:b w:val="0"/>
                <w:bCs w:val="0"/>
                <w:sz w:val="19"/>
                <w:szCs w:val="19"/>
              </w:rPr>
            </w:pPr>
            <w:r>
              <w:rPr>
                <w:rFonts w:hint="default" w:ascii="仿宋_GB2312" w:hAnsi="Times New Roman" w:eastAsia="仿宋_GB2312" w:cs="仿宋_GB2312"/>
                <w:b w:val="0"/>
                <w:bCs w:val="0"/>
                <w:spacing w:val="0"/>
                <w:sz w:val="22"/>
                <w:szCs w:val="22"/>
              </w:rPr>
              <w:t>擦窗机器人</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420"/>
        <w:rPr>
          <w:rFonts w:hint="eastAsia" w:ascii="微软雅黑" w:hAnsi="微软雅黑" w:eastAsia="微软雅黑" w:cs="微软雅黑"/>
          <w:i w:val="0"/>
          <w:iCs w:val="0"/>
          <w:caps w:val="0"/>
          <w:color w:val="000000"/>
          <w:spacing w:val="0"/>
          <w:sz w:val="19"/>
          <w:szCs w:val="19"/>
        </w:rPr>
      </w:pPr>
      <w:r>
        <w:rPr>
          <w:rFonts w:hint="eastAsia" w:ascii="黑体" w:hAnsi="宋体" w:eastAsia="黑体" w:cs="黑体"/>
          <w:i w:val="0"/>
          <w:iCs w:val="0"/>
          <w:caps w:val="0"/>
          <w:color w:val="000000"/>
          <w:spacing w:val="0"/>
          <w:sz w:val="32"/>
          <w:szCs w:val="32"/>
          <w:shd w:val="clear" w:fill="FFFFFF"/>
        </w:rPr>
        <w:t>附件</w:t>
      </w:r>
      <w:r>
        <w:rPr>
          <w:rFonts w:hint="default" w:ascii="Times New Roman" w:hAnsi="Times New Roman" w:eastAsia="微软雅黑" w:cs="Times New Roman"/>
          <w:i w:val="0"/>
          <w:iCs w:val="0"/>
          <w:caps w:val="0"/>
          <w:color w:val="000000"/>
          <w:spacing w:val="0"/>
          <w:sz w:val="32"/>
          <w:szCs w:val="32"/>
          <w:shd w:val="clear" w:fill="FFFFFF"/>
        </w:rPr>
        <w:t>2-2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400"/>
        <w:jc w:val="center"/>
        <w:rPr>
          <w:rFonts w:hint="eastAsia" w:ascii="微软雅黑" w:hAnsi="微软雅黑" w:eastAsia="微软雅黑" w:cs="微软雅黑"/>
          <w:i w:val="0"/>
          <w:iCs w:val="0"/>
          <w:caps w:val="0"/>
          <w:color w:val="000000"/>
          <w:spacing w:val="0"/>
          <w:sz w:val="19"/>
          <w:szCs w:val="19"/>
        </w:rPr>
      </w:pPr>
      <w:r>
        <w:rPr>
          <w:rFonts w:hint="default" w:ascii="Times New Roman" w:hAnsi="Times New Roman" w:eastAsia="微软雅黑" w:cs="Times New Roman"/>
          <w:i w:val="0"/>
          <w:iCs w:val="0"/>
          <w:caps w:val="0"/>
          <w:color w:val="000000"/>
          <w:spacing w:val="0"/>
          <w:sz w:val="40"/>
          <w:szCs w:val="40"/>
          <w:shd w:val="clear" w:fill="FFFFFF"/>
        </w:rPr>
        <w:t>2025</w:t>
      </w:r>
      <w:r>
        <w:rPr>
          <w:rFonts w:hint="eastAsia" w:ascii="方正小标宋简体" w:hAnsi="方正小标宋简体" w:eastAsia="方正小标宋简体" w:cs="方正小标宋简体"/>
          <w:i w:val="0"/>
          <w:iCs w:val="0"/>
          <w:caps w:val="0"/>
          <w:color w:val="000000"/>
          <w:spacing w:val="0"/>
          <w:sz w:val="40"/>
          <w:szCs w:val="40"/>
          <w:shd w:val="clear" w:fill="FFFFFF"/>
        </w:rPr>
        <w:t>湖南家装厨卫以旧换新产品目录</w:t>
      </w:r>
    </w:p>
    <w:tbl>
      <w:tblPr>
        <w:tblStyle w:val="3"/>
        <w:tblW w:w="8555"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4055"/>
        <w:gridCol w:w="450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01" w:hRule="atLeast"/>
          <w:jc w:val="center"/>
        </w:trPr>
        <w:tc>
          <w:tcPr>
            <w:tcW w:w="4055" w:type="dxa"/>
            <w:tcBorders>
              <w:top w:val="single" w:color="auto" w:sz="8" w:space="0"/>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b w:val="0"/>
                <w:bCs w:val="0"/>
                <w:sz w:val="19"/>
                <w:szCs w:val="19"/>
              </w:rPr>
            </w:pPr>
            <w:r>
              <w:rPr>
                <w:rFonts w:hint="eastAsia" w:ascii="黑体" w:hAnsi="宋体" w:eastAsia="黑体" w:cs="黑体"/>
                <w:b w:val="0"/>
                <w:bCs w:val="0"/>
                <w:spacing w:val="0"/>
                <w:sz w:val="32"/>
                <w:szCs w:val="32"/>
              </w:rPr>
              <w:t>大类（</w:t>
            </w:r>
            <w:r>
              <w:rPr>
                <w:rFonts w:hint="default" w:ascii="Times New Roman" w:hAnsi="Times New Roman" w:cs="Times New Roman"/>
                <w:b w:val="0"/>
                <w:bCs w:val="0"/>
                <w:spacing w:val="0"/>
                <w:sz w:val="32"/>
                <w:szCs w:val="32"/>
              </w:rPr>
              <w:t>5</w:t>
            </w:r>
            <w:r>
              <w:rPr>
                <w:rFonts w:hint="eastAsia" w:ascii="黑体" w:hAnsi="宋体" w:eastAsia="黑体" w:cs="黑体"/>
                <w:b w:val="0"/>
                <w:bCs w:val="0"/>
                <w:spacing w:val="0"/>
                <w:sz w:val="32"/>
                <w:szCs w:val="32"/>
              </w:rPr>
              <w:t>）</w:t>
            </w:r>
          </w:p>
        </w:tc>
        <w:tc>
          <w:tcPr>
            <w:tcW w:w="4500" w:type="dxa"/>
            <w:tcBorders>
              <w:top w:val="single" w:color="auto" w:sz="8" w:space="0"/>
              <w:left w:val="nil"/>
              <w:bottom w:val="single" w:color="auto" w:sz="8" w:space="0"/>
              <w:right w:val="single" w:color="auto" w:sz="8" w:space="0"/>
            </w:tcBorders>
            <w:shd w:val="clear" w:color="auto" w:fill="auto"/>
            <w:tcMar>
              <w:top w:w="80" w:type="dxa"/>
              <w:left w:w="80" w:type="dxa"/>
              <w:bottom w:w="80" w:type="dxa"/>
              <w:right w:w="8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b w:val="0"/>
                <w:bCs w:val="0"/>
                <w:sz w:val="19"/>
                <w:szCs w:val="19"/>
              </w:rPr>
            </w:pPr>
            <w:r>
              <w:rPr>
                <w:rFonts w:hint="eastAsia" w:ascii="黑体" w:hAnsi="宋体" w:eastAsia="黑体" w:cs="黑体"/>
                <w:b w:val="0"/>
                <w:bCs w:val="0"/>
                <w:spacing w:val="0"/>
                <w:sz w:val="32"/>
                <w:szCs w:val="32"/>
              </w:rPr>
              <w:t>小类（</w:t>
            </w:r>
            <w:r>
              <w:rPr>
                <w:rFonts w:hint="default" w:ascii="Times New Roman" w:hAnsi="Times New Roman" w:cs="Times New Roman"/>
                <w:b w:val="0"/>
                <w:bCs w:val="0"/>
                <w:spacing w:val="0"/>
                <w:sz w:val="32"/>
                <w:szCs w:val="32"/>
              </w:rPr>
              <w:t>32</w:t>
            </w:r>
            <w:r>
              <w:rPr>
                <w:rFonts w:hint="eastAsia" w:ascii="黑体" w:hAnsi="宋体" w:eastAsia="黑体" w:cs="黑体"/>
                <w:b w:val="0"/>
                <w:bCs w:val="0"/>
                <w:spacing w:val="0"/>
                <w:sz w:val="32"/>
                <w:szCs w:val="32"/>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16" w:hRule="atLeast"/>
          <w:jc w:val="center"/>
        </w:trPr>
        <w:tc>
          <w:tcPr>
            <w:tcW w:w="4055" w:type="dxa"/>
            <w:vMerge w:val="restart"/>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20"/>
              <w:jc w:val="center"/>
              <w:rPr>
                <w:b w:val="0"/>
                <w:bCs w:val="0"/>
                <w:sz w:val="19"/>
                <w:szCs w:val="19"/>
              </w:rPr>
            </w:pPr>
            <w:r>
              <w:rPr>
                <w:rFonts w:hint="default" w:ascii="仿宋_GB2312" w:hAnsi="Times New Roman" w:eastAsia="仿宋_GB2312" w:cs="仿宋_GB2312"/>
                <w:b w:val="0"/>
                <w:bCs w:val="0"/>
                <w:spacing w:val="0"/>
                <w:sz w:val="21"/>
                <w:szCs w:val="21"/>
              </w:rPr>
              <w:t>装修材料</w:t>
            </w:r>
          </w:p>
        </w:tc>
        <w:tc>
          <w:tcPr>
            <w:tcW w:w="4500"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20"/>
              <w:rPr>
                <w:b w:val="0"/>
                <w:bCs w:val="0"/>
                <w:sz w:val="19"/>
                <w:szCs w:val="19"/>
              </w:rPr>
            </w:pPr>
            <w:r>
              <w:rPr>
                <w:rFonts w:hint="default" w:ascii="仿宋_GB2312" w:hAnsi="Times New Roman" w:eastAsia="仿宋_GB2312" w:cs="仿宋_GB2312"/>
                <w:b w:val="0"/>
                <w:bCs w:val="0"/>
                <w:spacing w:val="0"/>
                <w:sz w:val="24"/>
                <w:szCs w:val="24"/>
              </w:rPr>
              <w:t>瓷砖</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16" w:hRule="atLeast"/>
          <w:jc w:val="center"/>
        </w:trPr>
        <w:tc>
          <w:tcPr>
            <w:tcW w:w="4055"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500"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20"/>
              <w:rPr>
                <w:b w:val="0"/>
                <w:bCs w:val="0"/>
                <w:sz w:val="19"/>
                <w:szCs w:val="19"/>
              </w:rPr>
            </w:pPr>
            <w:r>
              <w:rPr>
                <w:rFonts w:hint="default" w:ascii="仿宋_GB2312" w:hAnsi="Times New Roman" w:eastAsia="仿宋_GB2312" w:cs="仿宋_GB2312"/>
                <w:b w:val="0"/>
                <w:bCs w:val="0"/>
                <w:spacing w:val="0"/>
                <w:sz w:val="24"/>
                <w:szCs w:val="24"/>
              </w:rPr>
              <w:t>地板</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16" w:hRule="atLeast"/>
          <w:jc w:val="center"/>
        </w:trPr>
        <w:tc>
          <w:tcPr>
            <w:tcW w:w="4055"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500"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20"/>
              <w:rPr>
                <w:b w:val="0"/>
                <w:bCs w:val="0"/>
                <w:sz w:val="19"/>
                <w:szCs w:val="19"/>
              </w:rPr>
            </w:pPr>
            <w:r>
              <w:rPr>
                <w:rFonts w:hint="default" w:ascii="仿宋_GB2312" w:hAnsi="Times New Roman" w:eastAsia="仿宋_GB2312" w:cs="仿宋_GB2312"/>
                <w:b w:val="0"/>
                <w:bCs w:val="0"/>
                <w:spacing w:val="0"/>
                <w:sz w:val="24"/>
                <w:szCs w:val="24"/>
              </w:rPr>
              <w:t>无醛板材</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16" w:hRule="atLeast"/>
          <w:jc w:val="center"/>
        </w:trPr>
        <w:tc>
          <w:tcPr>
            <w:tcW w:w="4055"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500"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20"/>
              <w:rPr>
                <w:b w:val="0"/>
                <w:bCs w:val="0"/>
                <w:sz w:val="19"/>
                <w:szCs w:val="19"/>
              </w:rPr>
            </w:pPr>
            <w:r>
              <w:rPr>
                <w:rFonts w:hint="default" w:ascii="仿宋_GB2312" w:hAnsi="Times New Roman" w:eastAsia="仿宋_GB2312" w:cs="仿宋_GB2312"/>
                <w:b w:val="0"/>
                <w:bCs w:val="0"/>
                <w:spacing w:val="0"/>
                <w:sz w:val="24"/>
                <w:szCs w:val="24"/>
              </w:rPr>
              <w:t>门窗</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16" w:hRule="atLeast"/>
          <w:jc w:val="center"/>
        </w:trPr>
        <w:tc>
          <w:tcPr>
            <w:tcW w:w="4055"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500"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20"/>
              <w:rPr>
                <w:b w:val="0"/>
                <w:bCs w:val="0"/>
                <w:sz w:val="19"/>
                <w:szCs w:val="19"/>
              </w:rPr>
            </w:pPr>
            <w:r>
              <w:rPr>
                <w:rFonts w:hint="default" w:ascii="仿宋_GB2312" w:hAnsi="Times New Roman" w:eastAsia="仿宋_GB2312" w:cs="仿宋_GB2312"/>
                <w:b w:val="0"/>
                <w:bCs w:val="0"/>
                <w:spacing w:val="0"/>
                <w:sz w:val="24"/>
                <w:szCs w:val="24"/>
              </w:rPr>
              <w:t>涂料</w:t>
            </w:r>
            <w:r>
              <w:rPr>
                <w:rFonts w:hint="default" w:ascii="Times New Roman" w:hAnsi="Times New Roman" w:cs="Times New Roman"/>
                <w:b w:val="0"/>
                <w:bCs w:val="0"/>
                <w:spacing w:val="0"/>
                <w:sz w:val="24"/>
                <w:szCs w:val="24"/>
              </w:rPr>
              <w:t>/</w:t>
            </w:r>
            <w:r>
              <w:rPr>
                <w:rFonts w:hint="default" w:ascii="仿宋_GB2312" w:hAnsi="Times New Roman" w:eastAsia="仿宋_GB2312" w:cs="仿宋_GB2312"/>
                <w:b w:val="0"/>
                <w:bCs w:val="0"/>
                <w:spacing w:val="0"/>
                <w:sz w:val="24"/>
                <w:szCs w:val="24"/>
              </w:rPr>
              <w:t>油漆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16" w:hRule="atLeast"/>
          <w:jc w:val="center"/>
        </w:trPr>
        <w:tc>
          <w:tcPr>
            <w:tcW w:w="4055" w:type="dxa"/>
            <w:vMerge w:val="restart"/>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20"/>
              <w:jc w:val="center"/>
              <w:rPr>
                <w:b w:val="0"/>
                <w:bCs w:val="0"/>
                <w:sz w:val="19"/>
                <w:szCs w:val="19"/>
              </w:rPr>
            </w:pPr>
            <w:r>
              <w:rPr>
                <w:rFonts w:hint="default" w:ascii="仿宋_GB2312" w:hAnsi="Times New Roman" w:eastAsia="仿宋_GB2312" w:cs="仿宋_GB2312"/>
                <w:b w:val="0"/>
                <w:bCs w:val="0"/>
                <w:spacing w:val="0"/>
                <w:sz w:val="21"/>
                <w:szCs w:val="21"/>
              </w:rPr>
              <w:t>卫生洁具</w:t>
            </w:r>
          </w:p>
        </w:tc>
        <w:tc>
          <w:tcPr>
            <w:tcW w:w="4500"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20"/>
              <w:rPr>
                <w:b w:val="0"/>
                <w:bCs w:val="0"/>
                <w:sz w:val="19"/>
                <w:szCs w:val="19"/>
              </w:rPr>
            </w:pPr>
            <w:r>
              <w:rPr>
                <w:rFonts w:hint="default" w:ascii="仿宋_GB2312" w:hAnsi="Times New Roman" w:eastAsia="仿宋_GB2312" w:cs="仿宋_GB2312"/>
                <w:b w:val="0"/>
                <w:bCs w:val="0"/>
                <w:spacing w:val="0"/>
                <w:sz w:val="24"/>
                <w:szCs w:val="24"/>
              </w:rPr>
              <w:t>坐便器（含蹲便器）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16" w:hRule="atLeast"/>
          <w:jc w:val="center"/>
        </w:trPr>
        <w:tc>
          <w:tcPr>
            <w:tcW w:w="4055"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500"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20"/>
              <w:rPr>
                <w:b w:val="0"/>
                <w:bCs w:val="0"/>
                <w:sz w:val="19"/>
                <w:szCs w:val="19"/>
              </w:rPr>
            </w:pPr>
            <w:r>
              <w:rPr>
                <w:rFonts w:hint="default" w:ascii="仿宋_GB2312" w:hAnsi="Times New Roman" w:eastAsia="仿宋_GB2312" w:cs="仿宋_GB2312"/>
                <w:b w:val="0"/>
                <w:bCs w:val="0"/>
                <w:spacing w:val="0"/>
                <w:sz w:val="24"/>
                <w:szCs w:val="24"/>
              </w:rPr>
              <w:t>淋浴房</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16" w:hRule="atLeast"/>
          <w:jc w:val="center"/>
        </w:trPr>
        <w:tc>
          <w:tcPr>
            <w:tcW w:w="4055"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500"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20"/>
              <w:rPr>
                <w:b w:val="0"/>
                <w:bCs w:val="0"/>
                <w:sz w:val="19"/>
                <w:szCs w:val="19"/>
              </w:rPr>
            </w:pPr>
            <w:r>
              <w:rPr>
                <w:rFonts w:hint="default" w:ascii="仿宋_GB2312" w:hAnsi="Times New Roman" w:eastAsia="仿宋_GB2312" w:cs="仿宋_GB2312"/>
                <w:b w:val="0"/>
                <w:bCs w:val="0"/>
                <w:spacing w:val="0"/>
                <w:sz w:val="24"/>
                <w:szCs w:val="24"/>
              </w:rPr>
              <w:t>浴室柜</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16" w:hRule="atLeast"/>
          <w:jc w:val="center"/>
        </w:trPr>
        <w:tc>
          <w:tcPr>
            <w:tcW w:w="4055"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500"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20"/>
              <w:rPr>
                <w:b w:val="0"/>
                <w:bCs w:val="0"/>
                <w:sz w:val="19"/>
                <w:szCs w:val="19"/>
              </w:rPr>
            </w:pPr>
            <w:r>
              <w:rPr>
                <w:rFonts w:hint="default" w:ascii="仿宋_GB2312" w:hAnsi="Times New Roman" w:eastAsia="仿宋_GB2312" w:cs="仿宋_GB2312"/>
                <w:b w:val="0"/>
                <w:bCs w:val="0"/>
                <w:spacing w:val="0"/>
                <w:sz w:val="24"/>
                <w:szCs w:val="24"/>
              </w:rPr>
              <w:t>浴缸</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16" w:hRule="atLeast"/>
          <w:jc w:val="center"/>
        </w:trPr>
        <w:tc>
          <w:tcPr>
            <w:tcW w:w="4055"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500"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20"/>
              <w:rPr>
                <w:b w:val="0"/>
                <w:bCs w:val="0"/>
                <w:sz w:val="19"/>
                <w:szCs w:val="19"/>
              </w:rPr>
            </w:pPr>
            <w:r>
              <w:rPr>
                <w:rFonts w:hint="default" w:ascii="仿宋_GB2312" w:hAnsi="Times New Roman" w:eastAsia="仿宋_GB2312" w:cs="仿宋_GB2312"/>
                <w:b w:val="0"/>
                <w:bCs w:val="0"/>
                <w:spacing w:val="0"/>
                <w:sz w:val="24"/>
                <w:szCs w:val="24"/>
              </w:rPr>
              <w:t>台盆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16" w:hRule="atLeast"/>
          <w:jc w:val="center"/>
        </w:trPr>
        <w:tc>
          <w:tcPr>
            <w:tcW w:w="4055"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500"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20"/>
              <w:rPr>
                <w:b w:val="0"/>
                <w:bCs w:val="0"/>
                <w:sz w:val="19"/>
                <w:szCs w:val="19"/>
              </w:rPr>
            </w:pPr>
            <w:r>
              <w:rPr>
                <w:rFonts w:hint="default" w:ascii="仿宋_GB2312" w:hAnsi="Times New Roman" w:eastAsia="仿宋_GB2312" w:cs="仿宋_GB2312"/>
                <w:b w:val="0"/>
                <w:bCs w:val="0"/>
                <w:spacing w:val="0"/>
                <w:sz w:val="24"/>
                <w:szCs w:val="24"/>
              </w:rPr>
              <w:t>水暖五金（含水龙头、淋浴器、挂件、水槽、晾衣架）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16" w:hRule="atLeast"/>
          <w:jc w:val="center"/>
        </w:trPr>
        <w:tc>
          <w:tcPr>
            <w:tcW w:w="4055"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500"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20"/>
              <w:rPr>
                <w:b w:val="0"/>
                <w:bCs w:val="0"/>
                <w:sz w:val="19"/>
                <w:szCs w:val="19"/>
              </w:rPr>
            </w:pPr>
            <w:r>
              <w:rPr>
                <w:rFonts w:hint="default" w:ascii="仿宋_GB2312" w:hAnsi="Times New Roman" w:eastAsia="仿宋_GB2312" w:cs="仿宋_GB2312"/>
                <w:b w:val="0"/>
                <w:bCs w:val="0"/>
                <w:spacing w:val="0"/>
                <w:sz w:val="24"/>
                <w:szCs w:val="24"/>
              </w:rPr>
              <w:t>浴霸（含风暖）</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16" w:hRule="atLeast"/>
          <w:jc w:val="center"/>
        </w:trPr>
        <w:tc>
          <w:tcPr>
            <w:tcW w:w="4055" w:type="dxa"/>
            <w:vMerge w:val="restart"/>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20"/>
              <w:jc w:val="center"/>
              <w:rPr>
                <w:b w:val="0"/>
                <w:bCs w:val="0"/>
                <w:sz w:val="19"/>
                <w:szCs w:val="19"/>
              </w:rPr>
            </w:pPr>
            <w:r>
              <w:rPr>
                <w:rFonts w:hint="default" w:ascii="仿宋_GB2312" w:hAnsi="Times New Roman" w:eastAsia="仿宋_GB2312" w:cs="仿宋_GB2312"/>
                <w:b w:val="0"/>
                <w:bCs w:val="0"/>
                <w:spacing w:val="0"/>
                <w:sz w:val="21"/>
                <w:szCs w:val="21"/>
              </w:rPr>
              <w:t>家具照明</w:t>
            </w:r>
          </w:p>
        </w:tc>
        <w:tc>
          <w:tcPr>
            <w:tcW w:w="4500"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20"/>
              <w:rPr>
                <w:b w:val="0"/>
                <w:bCs w:val="0"/>
                <w:sz w:val="19"/>
                <w:szCs w:val="19"/>
              </w:rPr>
            </w:pPr>
            <w:r>
              <w:rPr>
                <w:rFonts w:hint="default" w:ascii="仿宋_GB2312" w:hAnsi="Times New Roman" w:eastAsia="仿宋_GB2312" w:cs="仿宋_GB2312"/>
                <w:b w:val="0"/>
                <w:bCs w:val="0"/>
                <w:spacing w:val="0"/>
                <w:sz w:val="24"/>
                <w:szCs w:val="24"/>
              </w:rPr>
              <w:t>桌椅</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16" w:hRule="atLeast"/>
          <w:jc w:val="center"/>
        </w:trPr>
        <w:tc>
          <w:tcPr>
            <w:tcW w:w="4055"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500"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20"/>
              <w:rPr>
                <w:b w:val="0"/>
                <w:bCs w:val="0"/>
                <w:sz w:val="19"/>
                <w:szCs w:val="19"/>
              </w:rPr>
            </w:pPr>
            <w:r>
              <w:rPr>
                <w:rFonts w:hint="default" w:ascii="仿宋_GB2312" w:hAnsi="Times New Roman" w:eastAsia="仿宋_GB2312" w:cs="仿宋_GB2312"/>
                <w:b w:val="0"/>
                <w:bCs w:val="0"/>
                <w:spacing w:val="0"/>
                <w:sz w:val="24"/>
                <w:szCs w:val="24"/>
              </w:rPr>
              <w:t>柜类</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16" w:hRule="atLeast"/>
          <w:jc w:val="center"/>
        </w:trPr>
        <w:tc>
          <w:tcPr>
            <w:tcW w:w="4055"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500"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20"/>
              <w:rPr>
                <w:b w:val="0"/>
                <w:bCs w:val="0"/>
                <w:sz w:val="19"/>
                <w:szCs w:val="19"/>
              </w:rPr>
            </w:pPr>
            <w:r>
              <w:rPr>
                <w:rFonts w:hint="default" w:ascii="仿宋_GB2312" w:hAnsi="Times New Roman" w:eastAsia="仿宋_GB2312" w:cs="仿宋_GB2312"/>
                <w:b w:val="0"/>
                <w:bCs w:val="0"/>
                <w:spacing w:val="0"/>
                <w:sz w:val="24"/>
                <w:szCs w:val="24"/>
              </w:rPr>
              <w:t>沙发</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16" w:hRule="atLeast"/>
          <w:jc w:val="center"/>
        </w:trPr>
        <w:tc>
          <w:tcPr>
            <w:tcW w:w="4055"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500"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20"/>
              <w:rPr>
                <w:b w:val="0"/>
                <w:bCs w:val="0"/>
                <w:sz w:val="19"/>
                <w:szCs w:val="19"/>
              </w:rPr>
            </w:pPr>
            <w:r>
              <w:rPr>
                <w:rFonts w:hint="default" w:ascii="仿宋_GB2312" w:hAnsi="Times New Roman" w:eastAsia="仿宋_GB2312" w:cs="仿宋_GB2312"/>
                <w:b w:val="0"/>
                <w:bCs w:val="0"/>
                <w:spacing w:val="0"/>
                <w:sz w:val="24"/>
                <w:szCs w:val="24"/>
              </w:rPr>
              <w:t>按摩椅</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16" w:hRule="atLeast"/>
          <w:jc w:val="center"/>
        </w:trPr>
        <w:tc>
          <w:tcPr>
            <w:tcW w:w="4055"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500"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20"/>
              <w:rPr>
                <w:b w:val="0"/>
                <w:bCs w:val="0"/>
                <w:sz w:val="19"/>
                <w:szCs w:val="19"/>
              </w:rPr>
            </w:pPr>
            <w:r>
              <w:rPr>
                <w:rFonts w:hint="default" w:ascii="仿宋_GB2312" w:hAnsi="Times New Roman" w:eastAsia="仿宋_GB2312" w:cs="仿宋_GB2312"/>
                <w:b w:val="0"/>
                <w:bCs w:val="0"/>
                <w:spacing w:val="0"/>
                <w:sz w:val="24"/>
                <w:szCs w:val="24"/>
              </w:rPr>
              <w:t>床架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16" w:hRule="atLeast"/>
          <w:jc w:val="center"/>
        </w:trPr>
        <w:tc>
          <w:tcPr>
            <w:tcW w:w="4055"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500"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20"/>
              <w:rPr>
                <w:b w:val="0"/>
                <w:bCs w:val="0"/>
                <w:sz w:val="19"/>
                <w:szCs w:val="19"/>
              </w:rPr>
            </w:pPr>
            <w:r>
              <w:rPr>
                <w:rFonts w:hint="default" w:ascii="仿宋_GB2312" w:hAnsi="Times New Roman" w:eastAsia="仿宋_GB2312" w:cs="仿宋_GB2312"/>
                <w:b w:val="0"/>
                <w:bCs w:val="0"/>
                <w:spacing w:val="0"/>
                <w:sz w:val="24"/>
                <w:szCs w:val="24"/>
              </w:rPr>
              <w:t>床垫</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16" w:hRule="atLeast"/>
          <w:jc w:val="center"/>
        </w:trPr>
        <w:tc>
          <w:tcPr>
            <w:tcW w:w="4055"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500"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20"/>
              <w:rPr>
                <w:b w:val="0"/>
                <w:bCs w:val="0"/>
                <w:sz w:val="19"/>
                <w:szCs w:val="19"/>
              </w:rPr>
            </w:pPr>
            <w:r>
              <w:rPr>
                <w:rFonts w:hint="default" w:ascii="仿宋_GB2312" w:hAnsi="Times New Roman" w:eastAsia="仿宋_GB2312" w:cs="仿宋_GB2312"/>
                <w:b w:val="0"/>
                <w:bCs w:val="0"/>
                <w:spacing w:val="0"/>
                <w:sz w:val="24"/>
                <w:szCs w:val="24"/>
              </w:rPr>
              <w:t>灯具</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16" w:hRule="atLeast"/>
          <w:jc w:val="center"/>
        </w:trPr>
        <w:tc>
          <w:tcPr>
            <w:tcW w:w="4055"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500"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20"/>
              <w:rPr>
                <w:b w:val="0"/>
                <w:bCs w:val="0"/>
                <w:sz w:val="19"/>
                <w:szCs w:val="19"/>
              </w:rPr>
            </w:pPr>
            <w:r>
              <w:rPr>
                <w:rFonts w:hint="default" w:ascii="仿宋_GB2312" w:hAnsi="Times New Roman" w:eastAsia="仿宋_GB2312" w:cs="仿宋_GB2312"/>
                <w:b w:val="0"/>
                <w:bCs w:val="0"/>
                <w:spacing w:val="0"/>
                <w:sz w:val="24"/>
                <w:szCs w:val="24"/>
              </w:rPr>
              <w:t>茶几</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16" w:hRule="atLeast"/>
          <w:jc w:val="center"/>
        </w:trPr>
        <w:tc>
          <w:tcPr>
            <w:tcW w:w="4055"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500"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20"/>
              <w:rPr>
                <w:b w:val="0"/>
                <w:bCs w:val="0"/>
                <w:sz w:val="19"/>
                <w:szCs w:val="19"/>
              </w:rPr>
            </w:pPr>
            <w:r>
              <w:rPr>
                <w:rFonts w:hint="default" w:ascii="仿宋_GB2312" w:hAnsi="Times New Roman" w:eastAsia="仿宋_GB2312" w:cs="仿宋_GB2312"/>
                <w:b w:val="0"/>
                <w:bCs w:val="0"/>
                <w:spacing w:val="0"/>
                <w:sz w:val="24"/>
                <w:szCs w:val="24"/>
              </w:rPr>
              <w:t>开关插座</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16" w:hRule="atLeast"/>
          <w:jc w:val="center"/>
        </w:trPr>
        <w:tc>
          <w:tcPr>
            <w:tcW w:w="4055" w:type="dxa"/>
            <w:vMerge w:val="restart"/>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20"/>
              <w:jc w:val="center"/>
              <w:rPr>
                <w:b w:val="0"/>
                <w:bCs w:val="0"/>
                <w:sz w:val="19"/>
                <w:szCs w:val="19"/>
              </w:rPr>
            </w:pPr>
            <w:r>
              <w:rPr>
                <w:rFonts w:hint="default" w:ascii="仿宋_GB2312" w:hAnsi="Times New Roman" w:eastAsia="仿宋_GB2312" w:cs="仿宋_GB2312"/>
                <w:b w:val="0"/>
                <w:bCs w:val="0"/>
                <w:spacing w:val="0"/>
                <w:sz w:val="21"/>
                <w:szCs w:val="21"/>
              </w:rPr>
              <w:t>智能家居</w:t>
            </w:r>
          </w:p>
        </w:tc>
        <w:tc>
          <w:tcPr>
            <w:tcW w:w="4500"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20"/>
              <w:jc w:val="left"/>
              <w:rPr>
                <w:b w:val="0"/>
                <w:bCs w:val="0"/>
                <w:sz w:val="19"/>
                <w:szCs w:val="19"/>
              </w:rPr>
            </w:pPr>
            <w:r>
              <w:rPr>
                <w:rFonts w:hint="default" w:ascii="仿宋_GB2312" w:hAnsi="Times New Roman" w:eastAsia="仿宋_GB2312" w:cs="仿宋_GB2312"/>
                <w:b w:val="0"/>
                <w:bCs w:val="0"/>
                <w:spacing w:val="0"/>
                <w:sz w:val="24"/>
                <w:szCs w:val="24"/>
              </w:rPr>
              <w:t>智能马桶（含智能马桶盖）</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16" w:hRule="atLeast"/>
          <w:jc w:val="center"/>
        </w:trPr>
        <w:tc>
          <w:tcPr>
            <w:tcW w:w="4055"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500"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20"/>
              <w:rPr>
                <w:b w:val="0"/>
                <w:bCs w:val="0"/>
                <w:sz w:val="19"/>
                <w:szCs w:val="19"/>
              </w:rPr>
            </w:pPr>
            <w:r>
              <w:rPr>
                <w:rFonts w:hint="default" w:ascii="仿宋_GB2312" w:hAnsi="Times New Roman" w:eastAsia="仿宋_GB2312" w:cs="仿宋_GB2312"/>
                <w:b w:val="0"/>
                <w:bCs w:val="0"/>
                <w:spacing w:val="0"/>
                <w:sz w:val="24"/>
                <w:szCs w:val="24"/>
              </w:rPr>
              <w:t>智能门锁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16" w:hRule="atLeast"/>
          <w:jc w:val="center"/>
        </w:trPr>
        <w:tc>
          <w:tcPr>
            <w:tcW w:w="4055"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500"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20"/>
              <w:rPr>
                <w:b w:val="0"/>
                <w:bCs w:val="0"/>
                <w:sz w:val="19"/>
                <w:szCs w:val="19"/>
              </w:rPr>
            </w:pPr>
            <w:r>
              <w:rPr>
                <w:rFonts w:hint="default" w:ascii="仿宋_GB2312" w:hAnsi="Times New Roman" w:eastAsia="仿宋_GB2312" w:cs="仿宋_GB2312"/>
                <w:b w:val="0"/>
                <w:bCs w:val="0"/>
                <w:spacing w:val="0"/>
                <w:sz w:val="24"/>
                <w:szCs w:val="24"/>
              </w:rPr>
              <w:t>智能摄像头</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16" w:hRule="atLeast"/>
          <w:jc w:val="center"/>
        </w:trPr>
        <w:tc>
          <w:tcPr>
            <w:tcW w:w="4055"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500"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20"/>
              <w:rPr>
                <w:b w:val="0"/>
                <w:bCs w:val="0"/>
                <w:sz w:val="19"/>
                <w:szCs w:val="19"/>
              </w:rPr>
            </w:pPr>
            <w:r>
              <w:rPr>
                <w:rFonts w:hint="default" w:ascii="仿宋_GB2312" w:hAnsi="Times New Roman" w:eastAsia="仿宋_GB2312" w:cs="仿宋_GB2312"/>
                <w:b w:val="0"/>
                <w:bCs w:val="0"/>
                <w:spacing w:val="0"/>
                <w:sz w:val="24"/>
                <w:szCs w:val="24"/>
              </w:rPr>
              <w:t>智能音箱</w:t>
            </w:r>
            <w:r>
              <w:rPr>
                <w:rFonts w:hint="default" w:ascii="Times New Roman" w:hAnsi="Times New Roman" w:cs="Times New Roman"/>
                <w:b w:val="0"/>
                <w:bCs w:val="0"/>
                <w:spacing w:val="0"/>
                <w:sz w:val="24"/>
                <w:szCs w:val="24"/>
              </w:rPr>
              <w:t>/</w:t>
            </w:r>
            <w:r>
              <w:rPr>
                <w:rFonts w:hint="default" w:ascii="仿宋_GB2312" w:hAnsi="Times New Roman" w:eastAsia="仿宋_GB2312" w:cs="仿宋_GB2312"/>
                <w:b w:val="0"/>
                <w:bCs w:val="0"/>
                <w:spacing w:val="0"/>
                <w:sz w:val="24"/>
                <w:szCs w:val="24"/>
              </w:rPr>
              <w:t>音响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16" w:hRule="atLeast"/>
          <w:jc w:val="center"/>
        </w:trPr>
        <w:tc>
          <w:tcPr>
            <w:tcW w:w="4055"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500"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20"/>
              <w:jc w:val="left"/>
              <w:rPr>
                <w:b w:val="0"/>
                <w:bCs w:val="0"/>
                <w:sz w:val="19"/>
                <w:szCs w:val="19"/>
              </w:rPr>
            </w:pPr>
            <w:r>
              <w:rPr>
                <w:rFonts w:hint="default" w:ascii="仿宋_GB2312" w:hAnsi="Times New Roman" w:eastAsia="仿宋_GB2312" w:cs="仿宋_GB2312"/>
                <w:b w:val="0"/>
                <w:bCs w:val="0"/>
                <w:spacing w:val="0"/>
                <w:sz w:val="24"/>
                <w:szCs w:val="24"/>
              </w:rPr>
              <w:t>烟感报警器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16" w:hRule="atLeast"/>
          <w:jc w:val="center"/>
        </w:trPr>
        <w:tc>
          <w:tcPr>
            <w:tcW w:w="4055"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500"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20"/>
              <w:jc w:val="left"/>
              <w:rPr>
                <w:b w:val="0"/>
                <w:bCs w:val="0"/>
                <w:sz w:val="19"/>
                <w:szCs w:val="19"/>
              </w:rPr>
            </w:pPr>
            <w:r>
              <w:rPr>
                <w:rFonts w:hint="default" w:ascii="仿宋_GB2312" w:hAnsi="Times New Roman" w:eastAsia="仿宋_GB2312" w:cs="仿宋_GB2312"/>
                <w:b w:val="0"/>
                <w:bCs w:val="0"/>
                <w:spacing w:val="0"/>
                <w:sz w:val="24"/>
                <w:szCs w:val="24"/>
              </w:rPr>
              <w:t>家用煤气泄漏报警器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6" w:hRule="atLeast"/>
          <w:jc w:val="center"/>
        </w:trPr>
        <w:tc>
          <w:tcPr>
            <w:tcW w:w="4055" w:type="dxa"/>
            <w:vMerge w:val="restart"/>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20"/>
              <w:jc w:val="center"/>
              <w:rPr>
                <w:b w:val="0"/>
                <w:bCs w:val="0"/>
                <w:sz w:val="19"/>
                <w:szCs w:val="19"/>
              </w:rPr>
            </w:pPr>
            <w:r>
              <w:rPr>
                <w:rFonts w:hint="default" w:ascii="仿宋_GB2312" w:hAnsi="Times New Roman" w:eastAsia="仿宋_GB2312" w:cs="仿宋_GB2312"/>
                <w:b w:val="0"/>
                <w:bCs w:val="0"/>
                <w:spacing w:val="0"/>
                <w:sz w:val="21"/>
                <w:szCs w:val="21"/>
              </w:rPr>
              <w:t>家纺家饰</w:t>
            </w:r>
          </w:p>
        </w:tc>
        <w:tc>
          <w:tcPr>
            <w:tcW w:w="4500"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20"/>
              <w:jc w:val="left"/>
              <w:rPr>
                <w:b w:val="0"/>
                <w:bCs w:val="0"/>
                <w:sz w:val="19"/>
                <w:szCs w:val="19"/>
              </w:rPr>
            </w:pPr>
            <w:r>
              <w:rPr>
                <w:rFonts w:hint="default" w:ascii="仿宋_GB2312" w:hAnsi="Times New Roman" w:eastAsia="仿宋_GB2312" w:cs="仿宋_GB2312"/>
                <w:b w:val="0"/>
                <w:bCs w:val="0"/>
                <w:spacing w:val="0"/>
                <w:sz w:val="24"/>
                <w:szCs w:val="24"/>
              </w:rPr>
              <w:t>地毯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16" w:hRule="atLeast"/>
          <w:jc w:val="center"/>
        </w:trPr>
        <w:tc>
          <w:tcPr>
            <w:tcW w:w="4055"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500"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20"/>
              <w:rPr>
                <w:b w:val="0"/>
                <w:bCs w:val="0"/>
                <w:sz w:val="19"/>
                <w:szCs w:val="19"/>
              </w:rPr>
            </w:pPr>
            <w:r>
              <w:rPr>
                <w:rFonts w:hint="default" w:ascii="仿宋_GB2312" w:hAnsi="Times New Roman" w:eastAsia="仿宋_GB2312" w:cs="仿宋_GB2312"/>
                <w:b w:val="0"/>
                <w:bCs w:val="0"/>
                <w:spacing w:val="0"/>
                <w:sz w:val="24"/>
                <w:szCs w:val="24"/>
              </w:rPr>
              <w:t>床上用品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16" w:hRule="atLeast"/>
          <w:jc w:val="center"/>
        </w:trPr>
        <w:tc>
          <w:tcPr>
            <w:tcW w:w="4055"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500"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20"/>
              <w:rPr>
                <w:b w:val="0"/>
                <w:bCs w:val="0"/>
                <w:sz w:val="19"/>
                <w:szCs w:val="19"/>
              </w:rPr>
            </w:pPr>
            <w:r>
              <w:rPr>
                <w:rFonts w:hint="default" w:ascii="仿宋_GB2312" w:hAnsi="Times New Roman" w:eastAsia="仿宋_GB2312" w:cs="仿宋_GB2312"/>
                <w:b w:val="0"/>
                <w:bCs w:val="0"/>
                <w:spacing w:val="0"/>
                <w:sz w:val="24"/>
                <w:szCs w:val="24"/>
              </w:rPr>
              <w:t>湘绣</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16" w:hRule="atLeast"/>
          <w:jc w:val="center"/>
        </w:trPr>
        <w:tc>
          <w:tcPr>
            <w:tcW w:w="4055"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500"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20"/>
              <w:rPr>
                <w:b w:val="0"/>
                <w:bCs w:val="0"/>
                <w:sz w:val="19"/>
                <w:szCs w:val="19"/>
              </w:rPr>
            </w:pPr>
            <w:r>
              <w:rPr>
                <w:rFonts w:hint="default" w:ascii="仿宋_GB2312" w:hAnsi="Times New Roman" w:eastAsia="仿宋_GB2312" w:cs="仿宋_GB2312"/>
                <w:b w:val="0"/>
                <w:bCs w:val="0"/>
                <w:spacing w:val="0"/>
                <w:sz w:val="24"/>
                <w:szCs w:val="24"/>
              </w:rPr>
              <w:t>陶瓷</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6" w:hRule="atLeast"/>
          <w:jc w:val="center"/>
        </w:trPr>
        <w:tc>
          <w:tcPr>
            <w:tcW w:w="4055" w:type="dxa"/>
            <w:vMerge w:val="continue"/>
            <w:tcBorders>
              <w:top w:val="nil"/>
              <w:left w:val="single" w:color="auto" w:sz="8" w:space="0"/>
              <w:bottom w:val="single" w:color="auto" w:sz="8" w:space="0"/>
              <w:right w:val="single" w:color="auto" w:sz="8" w:space="0"/>
            </w:tcBorders>
            <w:shd w:val="clear" w:color="auto" w:fill="auto"/>
            <w:tcMar>
              <w:top w:w="80" w:type="dxa"/>
              <w:left w:w="80" w:type="dxa"/>
              <w:bottom w:w="80" w:type="dxa"/>
              <w:right w:w="80" w:type="dxa"/>
            </w:tcMar>
            <w:vAlign w:val="center"/>
          </w:tcPr>
          <w:p>
            <w:pPr>
              <w:rPr>
                <w:rFonts w:hint="default" w:ascii="Times New Roman" w:hAnsi="Times New Roman" w:cs="Times New Roman"/>
                <w:sz w:val="20"/>
                <w:szCs w:val="20"/>
              </w:rPr>
            </w:pPr>
          </w:p>
        </w:tc>
        <w:tc>
          <w:tcPr>
            <w:tcW w:w="4500" w:type="dxa"/>
            <w:tcBorders>
              <w:top w:val="nil"/>
              <w:left w:val="nil"/>
              <w:bottom w:val="single" w:color="auto" w:sz="8" w:space="0"/>
              <w:right w:val="single" w:color="auto" w:sz="8" w:space="0"/>
            </w:tcBorders>
            <w:shd w:val="clear" w:color="auto" w:fill="auto"/>
            <w:tcMar>
              <w:top w:w="80" w:type="dxa"/>
              <w:left w:w="80" w:type="dxa"/>
              <w:bottom w:w="80" w:type="dxa"/>
              <w:right w:w="8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20"/>
              <w:rPr>
                <w:b w:val="0"/>
                <w:bCs w:val="0"/>
                <w:sz w:val="19"/>
                <w:szCs w:val="19"/>
              </w:rPr>
            </w:pPr>
            <w:r>
              <w:rPr>
                <w:rFonts w:hint="default" w:ascii="仿宋_GB2312" w:hAnsi="Times New Roman" w:eastAsia="仿宋_GB2312" w:cs="仿宋_GB2312"/>
                <w:b w:val="0"/>
                <w:bCs w:val="0"/>
                <w:spacing w:val="0"/>
                <w:sz w:val="24"/>
                <w:szCs w:val="24"/>
              </w:rPr>
              <w:t>窗帘（墙纸</w:t>
            </w:r>
            <w:r>
              <w:rPr>
                <w:rFonts w:hint="default" w:ascii="Times New Roman" w:hAnsi="Times New Roman" w:cs="Times New Roman"/>
                <w:b w:val="0"/>
                <w:bCs w:val="0"/>
                <w:spacing w:val="0"/>
                <w:sz w:val="24"/>
                <w:szCs w:val="24"/>
              </w:rPr>
              <w:t>/</w:t>
            </w:r>
            <w:r>
              <w:rPr>
                <w:rFonts w:hint="default" w:ascii="仿宋_GB2312" w:hAnsi="Times New Roman" w:eastAsia="仿宋_GB2312" w:cs="仿宋_GB2312"/>
                <w:b w:val="0"/>
                <w:bCs w:val="0"/>
                <w:spacing w:val="0"/>
                <w:sz w:val="24"/>
                <w:szCs w:val="24"/>
              </w:rPr>
              <w:t>墙布）</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6" w:lineRule="atLeast"/>
        <w:ind w:left="0" w:right="0" w:firstLine="0"/>
        <w:rPr>
          <w:rFonts w:hint="eastAsia" w:ascii="微软雅黑" w:hAnsi="微软雅黑" w:eastAsia="微软雅黑" w:cs="微软雅黑"/>
          <w:i w:val="0"/>
          <w:iCs w:val="0"/>
          <w:caps w:val="0"/>
          <w:color w:val="000000"/>
          <w:spacing w:val="0"/>
          <w:sz w:val="19"/>
          <w:szCs w:val="19"/>
        </w:rPr>
      </w:pPr>
      <w:r>
        <w:rPr>
          <w:rFonts w:hint="default" w:ascii="Times New Roman" w:hAnsi="Times New Roman" w:eastAsia="微软雅黑" w:cs="Times New Roman"/>
          <w:i w:val="0"/>
          <w:iCs w:val="0"/>
          <w:caps w:val="0"/>
          <w:color w:val="000000"/>
          <w:spacing w:val="0"/>
          <w:sz w:val="32"/>
          <w:szCs w:val="32"/>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6" w:lineRule="atLeast"/>
        <w:ind w:left="0" w:right="0" w:firstLine="0"/>
        <w:rPr>
          <w:rFonts w:hint="eastAsia" w:ascii="微软雅黑" w:hAnsi="微软雅黑" w:eastAsia="微软雅黑" w:cs="微软雅黑"/>
          <w:i w:val="0"/>
          <w:iCs w:val="0"/>
          <w:caps w:val="0"/>
          <w:color w:val="000000"/>
          <w:spacing w:val="0"/>
          <w:sz w:val="19"/>
          <w:szCs w:val="19"/>
        </w:rPr>
      </w:pPr>
      <w:r>
        <w:rPr>
          <w:rFonts w:hint="default" w:ascii="Times New Roman" w:hAnsi="Times New Roman" w:eastAsia="微软雅黑" w:cs="Times New Roman"/>
          <w:i w:val="0"/>
          <w:iCs w:val="0"/>
          <w:caps w:val="0"/>
          <w:color w:val="000000"/>
          <w:spacing w:val="0"/>
          <w:sz w:val="32"/>
          <w:szCs w:val="32"/>
          <w:shd w:val="clear" w:fill="FFFFFF"/>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00" w:lineRule="atLeast"/>
        <w:ind w:left="0" w:right="0" w:firstLine="42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6"/>
          <w:kern w:val="0"/>
          <w:sz w:val="32"/>
          <w:szCs w:val="32"/>
          <w:u w:val="single"/>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268"/>
        <w:jc w:val="both"/>
        <w:rPr>
          <w:rFonts w:hint="default" w:ascii="Times New Roman" w:hAnsi="Times New Roman" w:cs="Times New Roman"/>
          <w:i w:val="0"/>
          <w:iCs w:val="0"/>
          <w:caps w:val="0"/>
          <w:color w:val="000000"/>
          <w:spacing w:val="0"/>
          <w:sz w:val="21"/>
          <w:szCs w:val="21"/>
        </w:rPr>
      </w:pPr>
      <w:r>
        <w:rPr>
          <w:rFonts w:hint="default" w:ascii="仿宋_GB2312" w:hAnsi="Times New Roman" w:eastAsia="仿宋_GB2312" w:cs="仿宋_GB2312"/>
          <w:i w:val="0"/>
          <w:iCs w:val="0"/>
          <w:caps w:val="0"/>
          <w:color w:val="000000"/>
          <w:spacing w:val="-6"/>
          <w:kern w:val="0"/>
          <w:sz w:val="28"/>
          <w:szCs w:val="28"/>
          <w:shd w:val="clear" w:fill="FFFFFF"/>
          <w:lang w:val="en-US" w:eastAsia="zh-CN" w:bidi="ar"/>
        </w:rPr>
        <w:t>抄送：各市州人民政府。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00" w:lineRule="atLeast"/>
        <w:ind w:left="0" w:right="0" w:firstLine="420"/>
        <w:jc w:val="both"/>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6"/>
          <w:kern w:val="0"/>
          <w:sz w:val="32"/>
          <w:szCs w:val="32"/>
          <w:u w:val="single"/>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right"/>
        <w:rPr>
          <w:rFonts w:hint="default" w:ascii="Times New Roman" w:hAnsi="Times New Roman" w:cs="Times New Roman" w:eastAsiaTheme="minorEastAsia"/>
          <w:i w:val="0"/>
          <w:iCs w:val="0"/>
          <w:caps w:val="0"/>
          <w:color w:val="000000"/>
          <w:spacing w:val="-6"/>
          <w:kern w:val="0"/>
          <w:sz w:val="28"/>
          <w:szCs w:val="28"/>
          <w:shd w:val="clear" w:fill="FFFFFF"/>
          <w:lang w:val="en-US" w:eastAsia="zh-CN" w:bidi="ar"/>
        </w:rPr>
      </w:pPr>
      <w:r>
        <w:rPr>
          <w:rFonts w:hint="default" w:ascii="仿宋_GB2312" w:hAnsi="Times New Roman" w:eastAsia="仿宋_GB2312" w:cs="仿宋_GB2312"/>
          <w:i w:val="0"/>
          <w:iCs w:val="0"/>
          <w:caps w:val="0"/>
          <w:color w:val="000000"/>
          <w:spacing w:val="-6"/>
          <w:kern w:val="0"/>
          <w:sz w:val="28"/>
          <w:szCs w:val="28"/>
          <w:shd w:val="clear" w:fill="FFFFFF"/>
          <w:lang w:val="en-US" w:eastAsia="zh-CN" w:bidi="ar"/>
        </w:rPr>
        <w:t>湖南省商务厅办公室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right"/>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6"/>
          <w:kern w:val="0"/>
          <w:sz w:val="28"/>
          <w:szCs w:val="28"/>
          <w:shd w:val="clear" w:fill="FFFFFF"/>
          <w:lang w:val="en-US" w:eastAsia="zh-CN" w:bidi="ar"/>
        </w:rPr>
        <w:t>2025</w:t>
      </w:r>
      <w:r>
        <w:rPr>
          <w:rFonts w:hint="default" w:ascii="仿宋_GB2312" w:hAnsi="Times New Roman" w:eastAsia="仿宋_GB2312" w:cs="仿宋_GB2312"/>
          <w:i w:val="0"/>
          <w:iCs w:val="0"/>
          <w:caps w:val="0"/>
          <w:color w:val="000000"/>
          <w:spacing w:val="-6"/>
          <w:kern w:val="0"/>
          <w:sz w:val="28"/>
          <w:szCs w:val="28"/>
          <w:shd w:val="clear" w:fill="FFFFFF"/>
          <w:lang w:val="en-US" w:eastAsia="zh-CN" w:bidi="ar"/>
        </w:rPr>
        <w:t>年</w:t>
      </w:r>
      <w:r>
        <w:rPr>
          <w:rFonts w:hint="default" w:ascii="Times New Roman" w:hAnsi="Times New Roman" w:cs="Times New Roman" w:eastAsiaTheme="minorEastAsia"/>
          <w:i w:val="0"/>
          <w:iCs w:val="0"/>
          <w:caps w:val="0"/>
          <w:color w:val="000000"/>
          <w:spacing w:val="-6"/>
          <w:kern w:val="0"/>
          <w:sz w:val="28"/>
          <w:szCs w:val="28"/>
          <w:shd w:val="clear" w:fill="FFFFFF"/>
          <w:lang w:val="en-US" w:eastAsia="zh-CN" w:bidi="ar"/>
        </w:rPr>
        <w:t>3</w:t>
      </w:r>
      <w:r>
        <w:rPr>
          <w:rFonts w:hint="default" w:ascii="仿宋_GB2312" w:hAnsi="Times New Roman" w:eastAsia="仿宋_GB2312" w:cs="仿宋_GB2312"/>
          <w:i w:val="0"/>
          <w:iCs w:val="0"/>
          <w:caps w:val="0"/>
          <w:color w:val="000000"/>
          <w:spacing w:val="-6"/>
          <w:kern w:val="0"/>
          <w:sz w:val="28"/>
          <w:szCs w:val="28"/>
          <w:shd w:val="clear" w:fill="FFFFFF"/>
          <w:lang w:val="en-US" w:eastAsia="zh-CN" w:bidi="ar"/>
        </w:rPr>
        <w:t>月</w:t>
      </w:r>
      <w:r>
        <w:rPr>
          <w:rFonts w:hint="default" w:ascii="Times New Roman" w:hAnsi="Times New Roman" w:cs="Times New Roman" w:eastAsiaTheme="minorEastAsia"/>
          <w:i w:val="0"/>
          <w:iCs w:val="0"/>
          <w:caps w:val="0"/>
          <w:color w:val="000000"/>
          <w:spacing w:val="-6"/>
          <w:kern w:val="0"/>
          <w:sz w:val="28"/>
          <w:szCs w:val="28"/>
          <w:shd w:val="clear" w:fill="FFFFFF"/>
          <w:lang w:val="en-US" w:eastAsia="zh-CN" w:bidi="ar"/>
        </w:rPr>
        <w:t>31</w:t>
      </w:r>
      <w:r>
        <w:rPr>
          <w:rFonts w:hint="default" w:ascii="仿宋_GB2312" w:hAnsi="Times New Roman" w:eastAsia="仿宋_GB2312" w:cs="仿宋_GB2312"/>
          <w:i w:val="0"/>
          <w:iCs w:val="0"/>
          <w:caps w:val="0"/>
          <w:color w:val="000000"/>
          <w:spacing w:val="-6"/>
          <w:kern w:val="0"/>
          <w:sz w:val="28"/>
          <w:szCs w:val="28"/>
          <w:shd w:val="clear" w:fill="FFFFFF"/>
          <w:lang w:val="en-US" w:eastAsia="zh-CN" w:bidi="ar"/>
        </w:rPr>
        <w:t>日印发</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楷体_GB2312">
    <w:altName w:val="楷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方正楷体_GBK">
    <w:altName w:val="微软雅黑"/>
    <w:panose1 w:val="00000000000000000000"/>
    <w:charset w:val="00"/>
    <w:family w:val="auto"/>
    <w:pitch w:val="default"/>
    <w:sig w:usb0="00000000" w:usb1="00000000" w:usb2="00000000" w:usb3="00000000" w:csb0="00000000" w:csb1="00000000"/>
  </w:font>
  <w:font w:name="方正黑体_GBK">
    <w:altName w:val="微软雅黑"/>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ZhZDc5ZDhmOWM2NTY2YTdjODM5NjJkNzU0YmU2YmEifQ=="/>
  </w:docVars>
  <w:rsids>
    <w:rsidRoot w:val="00000000"/>
    <w:rsid w:val="35717228"/>
    <w:rsid w:val="7F4500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NUL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4106</Words>
  <Characters>4918</Characters>
  <Lines>0</Lines>
  <Paragraphs>0</Paragraphs>
  <TotalTime>3</TotalTime>
  <ScaleCrop>false</ScaleCrop>
  <LinksUpToDate>false</LinksUpToDate>
  <CharactersWithSpaces>4929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2025-08-20T08:42:00Z</dcterms:created>
  <dc:creator>shanshan</dc:creator>
  <cp:lastModifiedBy>刘善</cp:lastModifiedBy>
  <dcterms:modified xsi:type="dcterms:W3CDTF">2025-08-20T08:47:13Z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E0379D2C202D49BAABE7F0162CEF38CA_12</vt:lpwstr>
  </property>
</Properties>
</file>